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B2539" w14:textId="297C9283" w:rsidR="00E54AB7" w:rsidRPr="00FD41D4" w:rsidRDefault="00F352B9" w:rsidP="00FD41D4">
      <w:pPr>
        <w:pStyle w:val="Brdtekst"/>
        <w:jc w:val="center"/>
        <w:rPr>
          <w:b/>
          <w:bCs/>
          <w:noProof/>
          <w:sz w:val="40"/>
          <w:szCs w:val="40"/>
        </w:rPr>
      </w:pPr>
      <w:bookmarkStart w:id="0" w:name="_Hlk92716834"/>
      <w:r w:rsidRPr="00FD41D4">
        <w:rPr>
          <w:b/>
          <w:bCs/>
          <w:noProof/>
          <w:sz w:val="40"/>
          <w:szCs w:val="40"/>
        </w:rPr>
        <w:t>KONKURRANSEGRUNNLAG</w:t>
      </w:r>
    </w:p>
    <w:p w14:paraId="630A201D" w14:textId="77777777" w:rsidR="00E54AB7" w:rsidRPr="00FD41D4" w:rsidRDefault="00E54AB7" w:rsidP="00FD41D4">
      <w:pPr>
        <w:pStyle w:val="Brdtekst"/>
        <w:jc w:val="center"/>
        <w:rPr>
          <w:noProof/>
        </w:rPr>
      </w:pPr>
    </w:p>
    <w:p w14:paraId="3DF45043" w14:textId="66E5F6BA" w:rsidR="00AF7879" w:rsidRDefault="00F352B9" w:rsidP="00FD41D4">
      <w:pPr>
        <w:pStyle w:val="Brdtekst"/>
        <w:jc w:val="center"/>
        <w:rPr>
          <w:noProof/>
          <w:sz w:val="32"/>
          <w:szCs w:val="32"/>
        </w:rPr>
      </w:pPr>
      <w:r>
        <w:rPr>
          <w:noProof/>
          <w:sz w:val="32"/>
          <w:szCs w:val="32"/>
        </w:rPr>
        <w:t>Åpen anbudskonkurranse etter</w:t>
      </w:r>
    </w:p>
    <w:p w14:paraId="1F373828" w14:textId="211C5E48" w:rsidR="00AF7879" w:rsidRDefault="00F352B9" w:rsidP="00FD41D4">
      <w:pPr>
        <w:pStyle w:val="Brdtekst"/>
        <w:jc w:val="center"/>
        <w:rPr>
          <w:noProof/>
          <w:sz w:val="32"/>
          <w:szCs w:val="32"/>
        </w:rPr>
      </w:pPr>
      <w:r>
        <w:rPr>
          <w:noProof/>
          <w:sz w:val="32"/>
          <w:szCs w:val="32"/>
        </w:rPr>
        <w:t>forskrift om offentlige anskaffelser del I og III</w:t>
      </w:r>
    </w:p>
    <w:p w14:paraId="167EF691" w14:textId="2550CA8D" w:rsidR="00E54AB7" w:rsidRPr="00FD41D4" w:rsidRDefault="00F352B9" w:rsidP="00FD41D4">
      <w:pPr>
        <w:pStyle w:val="Brdtekst"/>
        <w:jc w:val="center"/>
        <w:rPr>
          <w:noProof/>
          <w:sz w:val="32"/>
          <w:szCs w:val="32"/>
        </w:rPr>
      </w:pPr>
      <w:r w:rsidRPr="00FD41D4">
        <w:rPr>
          <w:noProof/>
          <w:sz w:val="32"/>
          <w:szCs w:val="32"/>
        </w:rPr>
        <w:t>for</w:t>
      </w:r>
      <w:r w:rsidR="00C75F9F">
        <w:rPr>
          <w:noProof/>
          <w:sz w:val="32"/>
          <w:szCs w:val="32"/>
        </w:rPr>
        <w:t xml:space="preserve"> inngåelse</w:t>
      </w:r>
      <w:r w:rsidRPr="00FD41D4">
        <w:rPr>
          <w:noProof/>
          <w:sz w:val="32"/>
          <w:szCs w:val="32"/>
        </w:rPr>
        <w:t xml:space="preserve"> av</w:t>
      </w:r>
    </w:p>
    <w:p w14:paraId="791DA968" w14:textId="5C9C8DF2" w:rsidR="00E54AB7" w:rsidRPr="00FD41D4" w:rsidRDefault="00F352B9" w:rsidP="4AD5F6D4">
      <w:pPr>
        <w:pStyle w:val="Brdtekst"/>
        <w:jc w:val="center"/>
        <w:rPr>
          <w:noProof/>
          <w:sz w:val="32"/>
          <w:szCs w:val="32"/>
        </w:rPr>
      </w:pPr>
      <w:r w:rsidRPr="4AD5F6D4">
        <w:rPr>
          <w:noProof/>
          <w:sz w:val="32"/>
          <w:szCs w:val="32"/>
        </w:rPr>
        <w:t>rammeavtale for kjøp av</w:t>
      </w:r>
      <w:r w:rsidR="00030B2E" w:rsidRPr="4AD5F6D4">
        <w:rPr>
          <w:noProof/>
          <w:sz w:val="32"/>
          <w:szCs w:val="32"/>
        </w:rPr>
        <w:t xml:space="preserve"> </w:t>
      </w:r>
      <w:r w:rsidRPr="4AD5F6D4">
        <w:rPr>
          <w:noProof/>
          <w:sz w:val="32"/>
          <w:szCs w:val="32"/>
        </w:rPr>
        <w:t xml:space="preserve">servere, </w:t>
      </w:r>
      <w:r w:rsidR="2189E7FF" w:rsidRPr="4AD5F6D4">
        <w:rPr>
          <w:noProof/>
          <w:sz w:val="32"/>
          <w:szCs w:val="32"/>
        </w:rPr>
        <w:t>lagring og programvare</w:t>
      </w:r>
    </w:p>
    <w:p w14:paraId="32B40880" w14:textId="77777777" w:rsidR="008F77CB" w:rsidRPr="00FD41D4" w:rsidRDefault="008F77CB" w:rsidP="00FD41D4">
      <w:pPr>
        <w:pStyle w:val="Brdtekst"/>
        <w:jc w:val="center"/>
        <w:rPr>
          <w:noProof/>
          <w:sz w:val="32"/>
          <w:szCs w:val="32"/>
        </w:rPr>
      </w:pPr>
    </w:p>
    <w:p w14:paraId="01F9064D" w14:textId="4904A9E5" w:rsidR="00E54AB7" w:rsidRPr="00FD41D4" w:rsidRDefault="00F352B9" w:rsidP="00FD41D4">
      <w:pPr>
        <w:pStyle w:val="Brdtekst"/>
        <w:jc w:val="center"/>
        <w:rPr>
          <w:noProof/>
          <w:sz w:val="32"/>
          <w:szCs w:val="32"/>
        </w:rPr>
      </w:pPr>
      <w:r w:rsidRPr="00FD41D4">
        <w:rPr>
          <w:noProof/>
          <w:sz w:val="32"/>
          <w:szCs w:val="32"/>
        </w:rPr>
        <w:t>DFØ IT</w:t>
      </w:r>
      <w:r w:rsidR="00876C28">
        <w:rPr>
          <w:noProof/>
          <w:sz w:val="32"/>
          <w:szCs w:val="32"/>
        </w:rPr>
        <w:t>-divisjonen</w:t>
      </w:r>
    </w:p>
    <w:p w14:paraId="497373D7" w14:textId="77777777" w:rsidR="00E54AB7" w:rsidRPr="00FD41D4" w:rsidRDefault="00E54AB7" w:rsidP="00FD41D4">
      <w:pPr>
        <w:pStyle w:val="Brdtekst"/>
        <w:jc w:val="center"/>
        <w:rPr>
          <w:noProof/>
          <w:sz w:val="32"/>
          <w:szCs w:val="32"/>
        </w:rPr>
      </w:pPr>
    </w:p>
    <w:p w14:paraId="6D2FDDF7" w14:textId="6B6CDBD7" w:rsidR="00E54AB7" w:rsidRPr="00FD41D4" w:rsidRDefault="00F352B9" w:rsidP="071776BC">
      <w:pPr>
        <w:pStyle w:val="Brdtekst"/>
        <w:jc w:val="center"/>
        <w:rPr>
          <w:noProof/>
          <w:sz w:val="32"/>
          <w:szCs w:val="32"/>
        </w:rPr>
      </w:pPr>
      <w:r w:rsidRPr="071776BC">
        <w:rPr>
          <w:noProof/>
          <w:sz w:val="32"/>
          <w:szCs w:val="32"/>
        </w:rPr>
        <w:t>Saksn</w:t>
      </w:r>
      <w:r w:rsidR="008F77CB" w:rsidRPr="071776BC">
        <w:rPr>
          <w:noProof/>
          <w:sz w:val="32"/>
          <w:szCs w:val="32"/>
        </w:rPr>
        <w:t>umme</w:t>
      </w:r>
      <w:r w:rsidRPr="071776BC">
        <w:rPr>
          <w:noProof/>
          <w:sz w:val="32"/>
          <w:szCs w:val="32"/>
        </w:rPr>
        <w:t xml:space="preserve">r </w:t>
      </w:r>
      <w:r w:rsidR="1372EC6B" w:rsidRPr="071776BC">
        <w:rPr>
          <w:noProof/>
          <w:sz w:val="32"/>
          <w:szCs w:val="32"/>
        </w:rPr>
        <w:t>26/</w:t>
      </w:r>
      <w:r w:rsidR="00C723AF">
        <w:rPr>
          <w:noProof/>
          <w:sz w:val="32"/>
          <w:szCs w:val="32"/>
        </w:rPr>
        <w:t>552</w:t>
      </w:r>
    </w:p>
    <w:p w14:paraId="60633BEC" w14:textId="6ED6BEDC" w:rsidR="00E54AB7" w:rsidRPr="00FD41D4" w:rsidRDefault="00E54AB7" w:rsidP="00FD41D4">
      <w:pPr>
        <w:pStyle w:val="Brdtekst"/>
        <w:jc w:val="center"/>
        <w:rPr>
          <w:noProof/>
          <w:sz w:val="32"/>
          <w:szCs w:val="32"/>
        </w:rPr>
      </w:pPr>
    </w:p>
    <w:p w14:paraId="5435BFEF" w14:textId="199EBE41" w:rsidR="0064585B" w:rsidRDefault="00F352B9" w:rsidP="071776BC">
      <w:pPr>
        <w:pStyle w:val="Brdtekst"/>
        <w:jc w:val="center"/>
        <w:rPr>
          <w:noProof/>
          <w:sz w:val="32"/>
          <w:szCs w:val="32"/>
        </w:rPr>
      </w:pPr>
      <w:r w:rsidRPr="071776BC">
        <w:rPr>
          <w:noProof/>
          <w:sz w:val="32"/>
          <w:szCs w:val="32"/>
        </w:rPr>
        <w:t xml:space="preserve">Tilbudsfrist: </w:t>
      </w:r>
      <w:r w:rsidR="00C723AF">
        <w:rPr>
          <w:noProof/>
          <w:sz w:val="32"/>
          <w:szCs w:val="32"/>
        </w:rPr>
        <w:t>10.08.26</w:t>
      </w:r>
    </w:p>
    <w:p w14:paraId="512565C0" w14:textId="2326ADEF" w:rsidR="5F7CF4BF" w:rsidRDefault="00876C28" w:rsidP="071776BC">
      <w:pPr>
        <w:pStyle w:val="Brdtekst"/>
        <w:jc w:val="center"/>
      </w:pPr>
      <w:r w:rsidRPr="071776BC">
        <w:rPr>
          <w:noProof/>
          <w:sz w:val="32"/>
          <w:szCs w:val="32"/>
        </w:rPr>
        <w:t xml:space="preserve">kl. </w:t>
      </w:r>
      <w:r w:rsidR="5F7CF4BF" w:rsidRPr="071776BC">
        <w:rPr>
          <w:noProof/>
          <w:sz w:val="32"/>
          <w:szCs w:val="32"/>
        </w:rPr>
        <w:t>12:00</w:t>
      </w:r>
    </w:p>
    <w:p w14:paraId="59FEBBDA" w14:textId="77777777" w:rsidR="00E54AB7" w:rsidRPr="00FD41D4" w:rsidRDefault="00E54AB7" w:rsidP="00FD41D4">
      <w:pPr>
        <w:pStyle w:val="Brdtekst"/>
        <w:rPr>
          <w:noProof/>
        </w:rPr>
      </w:pPr>
    </w:p>
    <w:p w14:paraId="6B1F0AA0" w14:textId="731C34BE" w:rsidR="00E54AB7" w:rsidRPr="008D688A" w:rsidRDefault="00F352B9" w:rsidP="008D688A">
      <w:pPr>
        <w:pStyle w:val="Brdtekst"/>
        <w:jc w:val="center"/>
        <w:rPr>
          <w:b/>
          <w:bCs/>
          <w:noProof/>
        </w:rPr>
      </w:pPr>
      <w:r w:rsidRPr="009441B4">
        <w:rPr>
          <w:rFonts w:ascii="Times New Roman" w:hAnsi="Times New Roman"/>
          <w:b/>
          <w:noProof/>
          <w:sz w:val="32"/>
          <w:szCs w:val="32"/>
        </w:rPr>
        <w:br w:type="page"/>
      </w:r>
      <w:r w:rsidRPr="008D688A">
        <w:rPr>
          <w:b/>
          <w:bCs/>
          <w:noProof/>
        </w:rPr>
        <w:lastRenderedPageBreak/>
        <w:t>Innhold</w:t>
      </w:r>
    </w:p>
    <w:p w14:paraId="3054628A" w14:textId="64808E6D" w:rsidR="00F905C6" w:rsidRDefault="00EC31DE">
      <w:pPr>
        <w:pStyle w:val="INNH1"/>
        <w:tabs>
          <w:tab w:val="left" w:pos="440"/>
          <w:tab w:val="right" w:leader="dot" w:pos="9736"/>
        </w:tabs>
        <w:rPr>
          <w:rFonts w:asciiTheme="minorHAnsi" w:eastAsiaTheme="minorEastAsia" w:hAnsiTheme="minorHAnsi" w:cstheme="minorBidi"/>
          <w:noProof/>
          <w:kern w:val="2"/>
          <w:sz w:val="24"/>
          <w:szCs w:val="24"/>
          <w:lang w:val="nb-NO" w:eastAsia="nb-NO"/>
          <w14:ligatures w14:val="standardContextual"/>
        </w:rPr>
      </w:pPr>
      <w:r>
        <w:fldChar w:fldCharType="begin"/>
      </w:r>
      <w:r>
        <w:instrText>TOC \o "1-2" \z \u \h</w:instrText>
      </w:r>
      <w:r>
        <w:fldChar w:fldCharType="separate"/>
      </w:r>
      <w:hyperlink w:anchor="_Toc233126082" w:history="1">
        <w:r w:rsidR="00F905C6" w:rsidRPr="00EF317D">
          <w:rPr>
            <w:rStyle w:val="Hyperkobling"/>
            <w:noProof/>
          </w:rPr>
          <w:t>1.</w:t>
        </w:r>
        <w:r w:rsidR="00F905C6">
          <w:rPr>
            <w:rFonts w:asciiTheme="minorHAnsi" w:eastAsiaTheme="minorEastAsia" w:hAnsiTheme="minorHAnsi" w:cstheme="minorBidi"/>
            <w:noProof/>
            <w:kern w:val="2"/>
            <w:sz w:val="24"/>
            <w:szCs w:val="24"/>
            <w:lang w:val="nb-NO" w:eastAsia="nb-NO"/>
            <w14:ligatures w14:val="standardContextual"/>
          </w:rPr>
          <w:tab/>
        </w:r>
        <w:r w:rsidR="00F905C6" w:rsidRPr="00EF317D">
          <w:rPr>
            <w:rStyle w:val="Hyperkobling"/>
            <w:noProof/>
          </w:rPr>
          <w:t>Om oppdragsgiver</w:t>
        </w:r>
        <w:r w:rsidR="00F905C6">
          <w:rPr>
            <w:noProof/>
            <w:webHidden/>
          </w:rPr>
          <w:tab/>
        </w:r>
        <w:r w:rsidR="00F905C6">
          <w:rPr>
            <w:noProof/>
            <w:webHidden/>
          </w:rPr>
          <w:fldChar w:fldCharType="begin"/>
        </w:r>
        <w:r w:rsidR="00F905C6">
          <w:rPr>
            <w:noProof/>
            <w:webHidden/>
          </w:rPr>
          <w:instrText xml:space="preserve"> PAGEREF _Toc233126082 \h </w:instrText>
        </w:r>
        <w:r w:rsidR="00F905C6">
          <w:rPr>
            <w:noProof/>
            <w:webHidden/>
          </w:rPr>
        </w:r>
        <w:r w:rsidR="00F905C6">
          <w:rPr>
            <w:noProof/>
            <w:webHidden/>
          </w:rPr>
          <w:fldChar w:fldCharType="separate"/>
        </w:r>
        <w:r w:rsidR="00F905C6">
          <w:rPr>
            <w:noProof/>
            <w:webHidden/>
          </w:rPr>
          <w:t>4</w:t>
        </w:r>
        <w:r w:rsidR="00F905C6">
          <w:rPr>
            <w:noProof/>
            <w:webHidden/>
          </w:rPr>
          <w:fldChar w:fldCharType="end"/>
        </w:r>
      </w:hyperlink>
    </w:p>
    <w:p w14:paraId="30551F47" w14:textId="10CA0515" w:rsidR="00F905C6" w:rsidRDefault="00F905C6">
      <w:pPr>
        <w:pStyle w:val="INNH1"/>
        <w:tabs>
          <w:tab w:val="left" w:pos="440"/>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083" w:history="1">
        <w:r w:rsidRPr="00EF317D">
          <w:rPr>
            <w:rStyle w:val="Hyperkobling"/>
            <w:noProof/>
          </w:rPr>
          <w:t>2.</w:t>
        </w:r>
        <w:r>
          <w:rPr>
            <w:rFonts w:asciiTheme="minorHAnsi" w:eastAsiaTheme="minorEastAsia" w:hAnsiTheme="minorHAnsi" w:cstheme="minorBidi"/>
            <w:noProof/>
            <w:kern w:val="2"/>
            <w:sz w:val="24"/>
            <w:szCs w:val="24"/>
            <w:lang w:val="nb-NO" w:eastAsia="nb-NO"/>
            <w14:ligatures w14:val="standardContextual"/>
          </w:rPr>
          <w:tab/>
        </w:r>
        <w:r w:rsidRPr="00EF317D">
          <w:rPr>
            <w:rStyle w:val="Hyperkobling"/>
            <w:noProof/>
          </w:rPr>
          <w:t>Anskaffelsens formål og omfang</w:t>
        </w:r>
        <w:r>
          <w:rPr>
            <w:noProof/>
            <w:webHidden/>
          </w:rPr>
          <w:tab/>
        </w:r>
        <w:r>
          <w:rPr>
            <w:noProof/>
            <w:webHidden/>
          </w:rPr>
          <w:fldChar w:fldCharType="begin"/>
        </w:r>
        <w:r>
          <w:rPr>
            <w:noProof/>
            <w:webHidden/>
          </w:rPr>
          <w:instrText xml:space="preserve"> PAGEREF _Toc233126083 \h </w:instrText>
        </w:r>
        <w:r>
          <w:rPr>
            <w:noProof/>
            <w:webHidden/>
          </w:rPr>
        </w:r>
        <w:r>
          <w:rPr>
            <w:noProof/>
            <w:webHidden/>
          </w:rPr>
          <w:fldChar w:fldCharType="separate"/>
        </w:r>
        <w:r>
          <w:rPr>
            <w:noProof/>
            <w:webHidden/>
          </w:rPr>
          <w:t>4</w:t>
        </w:r>
        <w:r>
          <w:rPr>
            <w:noProof/>
            <w:webHidden/>
          </w:rPr>
          <w:fldChar w:fldCharType="end"/>
        </w:r>
      </w:hyperlink>
    </w:p>
    <w:p w14:paraId="4C9DA3C9" w14:textId="5A7152CE" w:rsidR="00F905C6" w:rsidRDefault="00F905C6">
      <w:pPr>
        <w:pStyle w:val="INNH2"/>
        <w:tabs>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084" w:history="1">
        <w:r w:rsidRPr="00EF317D">
          <w:rPr>
            <w:rStyle w:val="Hyperkobling"/>
            <w:noProof/>
          </w:rPr>
          <w:t>Beskrivelse av anskaffelsen</w:t>
        </w:r>
        <w:r>
          <w:rPr>
            <w:noProof/>
            <w:webHidden/>
          </w:rPr>
          <w:tab/>
        </w:r>
        <w:r>
          <w:rPr>
            <w:noProof/>
            <w:webHidden/>
          </w:rPr>
          <w:fldChar w:fldCharType="begin"/>
        </w:r>
        <w:r>
          <w:rPr>
            <w:noProof/>
            <w:webHidden/>
          </w:rPr>
          <w:instrText xml:space="preserve"> PAGEREF _Toc233126084 \h </w:instrText>
        </w:r>
        <w:r>
          <w:rPr>
            <w:noProof/>
            <w:webHidden/>
          </w:rPr>
        </w:r>
        <w:r>
          <w:rPr>
            <w:noProof/>
            <w:webHidden/>
          </w:rPr>
          <w:fldChar w:fldCharType="separate"/>
        </w:r>
        <w:r>
          <w:rPr>
            <w:noProof/>
            <w:webHidden/>
          </w:rPr>
          <w:t>4</w:t>
        </w:r>
        <w:r>
          <w:rPr>
            <w:noProof/>
            <w:webHidden/>
          </w:rPr>
          <w:fldChar w:fldCharType="end"/>
        </w:r>
      </w:hyperlink>
    </w:p>
    <w:p w14:paraId="56A12A50" w14:textId="548259FF" w:rsidR="00F905C6" w:rsidRDefault="00F905C6">
      <w:pPr>
        <w:pStyle w:val="INNH2"/>
        <w:tabs>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085" w:history="1">
        <w:r w:rsidRPr="00EF317D">
          <w:rPr>
            <w:rStyle w:val="Hyperkobling"/>
            <w:noProof/>
          </w:rPr>
          <w:t>Varighet</w:t>
        </w:r>
        <w:r>
          <w:rPr>
            <w:noProof/>
            <w:webHidden/>
          </w:rPr>
          <w:tab/>
        </w:r>
        <w:r>
          <w:rPr>
            <w:noProof/>
            <w:webHidden/>
          </w:rPr>
          <w:fldChar w:fldCharType="begin"/>
        </w:r>
        <w:r>
          <w:rPr>
            <w:noProof/>
            <w:webHidden/>
          </w:rPr>
          <w:instrText xml:space="preserve"> PAGEREF _Toc233126085 \h </w:instrText>
        </w:r>
        <w:r>
          <w:rPr>
            <w:noProof/>
            <w:webHidden/>
          </w:rPr>
        </w:r>
        <w:r>
          <w:rPr>
            <w:noProof/>
            <w:webHidden/>
          </w:rPr>
          <w:fldChar w:fldCharType="separate"/>
        </w:r>
        <w:r>
          <w:rPr>
            <w:noProof/>
            <w:webHidden/>
          </w:rPr>
          <w:t>6</w:t>
        </w:r>
        <w:r>
          <w:rPr>
            <w:noProof/>
            <w:webHidden/>
          </w:rPr>
          <w:fldChar w:fldCharType="end"/>
        </w:r>
      </w:hyperlink>
    </w:p>
    <w:p w14:paraId="7FE12629" w14:textId="11C1E0D6" w:rsidR="00F905C6" w:rsidRDefault="00F905C6">
      <w:pPr>
        <w:pStyle w:val="INNH2"/>
        <w:tabs>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086" w:history="1">
        <w:r w:rsidRPr="00EF317D">
          <w:rPr>
            <w:rStyle w:val="Hyperkobling"/>
            <w:noProof/>
          </w:rPr>
          <w:t>Omfang</w:t>
        </w:r>
        <w:r>
          <w:rPr>
            <w:noProof/>
            <w:webHidden/>
          </w:rPr>
          <w:tab/>
        </w:r>
        <w:r>
          <w:rPr>
            <w:noProof/>
            <w:webHidden/>
          </w:rPr>
          <w:fldChar w:fldCharType="begin"/>
        </w:r>
        <w:r>
          <w:rPr>
            <w:noProof/>
            <w:webHidden/>
          </w:rPr>
          <w:instrText xml:space="preserve"> PAGEREF _Toc233126086 \h </w:instrText>
        </w:r>
        <w:r>
          <w:rPr>
            <w:noProof/>
            <w:webHidden/>
          </w:rPr>
        </w:r>
        <w:r>
          <w:rPr>
            <w:noProof/>
            <w:webHidden/>
          </w:rPr>
          <w:fldChar w:fldCharType="separate"/>
        </w:r>
        <w:r>
          <w:rPr>
            <w:noProof/>
            <w:webHidden/>
          </w:rPr>
          <w:t>6</w:t>
        </w:r>
        <w:r>
          <w:rPr>
            <w:noProof/>
            <w:webHidden/>
          </w:rPr>
          <w:fldChar w:fldCharType="end"/>
        </w:r>
      </w:hyperlink>
    </w:p>
    <w:p w14:paraId="7B81F0B2" w14:textId="5301A915" w:rsidR="00F905C6" w:rsidRDefault="00F905C6">
      <w:pPr>
        <w:pStyle w:val="INNH2"/>
        <w:tabs>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087" w:history="1">
        <w:r w:rsidRPr="00EF317D">
          <w:rPr>
            <w:rStyle w:val="Hyperkobling"/>
            <w:noProof/>
          </w:rPr>
          <w:t>Eksklusivitet</w:t>
        </w:r>
        <w:r>
          <w:rPr>
            <w:noProof/>
            <w:webHidden/>
          </w:rPr>
          <w:tab/>
        </w:r>
        <w:r>
          <w:rPr>
            <w:noProof/>
            <w:webHidden/>
          </w:rPr>
          <w:fldChar w:fldCharType="begin"/>
        </w:r>
        <w:r>
          <w:rPr>
            <w:noProof/>
            <w:webHidden/>
          </w:rPr>
          <w:instrText xml:space="preserve"> PAGEREF _Toc233126087 \h </w:instrText>
        </w:r>
        <w:r>
          <w:rPr>
            <w:noProof/>
            <w:webHidden/>
          </w:rPr>
        </w:r>
        <w:r>
          <w:rPr>
            <w:noProof/>
            <w:webHidden/>
          </w:rPr>
          <w:fldChar w:fldCharType="separate"/>
        </w:r>
        <w:r>
          <w:rPr>
            <w:noProof/>
            <w:webHidden/>
          </w:rPr>
          <w:t>6</w:t>
        </w:r>
        <w:r>
          <w:rPr>
            <w:noProof/>
            <w:webHidden/>
          </w:rPr>
          <w:fldChar w:fldCharType="end"/>
        </w:r>
      </w:hyperlink>
    </w:p>
    <w:p w14:paraId="42FBDBF8" w14:textId="50EBB273" w:rsidR="00F905C6" w:rsidRDefault="00F905C6">
      <w:pPr>
        <w:pStyle w:val="INNH2"/>
        <w:tabs>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088" w:history="1">
        <w:r w:rsidRPr="00EF317D">
          <w:rPr>
            <w:rStyle w:val="Hyperkobling"/>
            <w:noProof/>
          </w:rPr>
          <w:t>Deltilbud</w:t>
        </w:r>
        <w:r>
          <w:rPr>
            <w:noProof/>
            <w:webHidden/>
          </w:rPr>
          <w:tab/>
        </w:r>
        <w:r>
          <w:rPr>
            <w:noProof/>
            <w:webHidden/>
          </w:rPr>
          <w:fldChar w:fldCharType="begin"/>
        </w:r>
        <w:r>
          <w:rPr>
            <w:noProof/>
            <w:webHidden/>
          </w:rPr>
          <w:instrText xml:space="preserve"> PAGEREF _Toc233126088 \h </w:instrText>
        </w:r>
        <w:r>
          <w:rPr>
            <w:noProof/>
            <w:webHidden/>
          </w:rPr>
        </w:r>
        <w:r>
          <w:rPr>
            <w:noProof/>
            <w:webHidden/>
          </w:rPr>
          <w:fldChar w:fldCharType="separate"/>
        </w:r>
        <w:r>
          <w:rPr>
            <w:noProof/>
            <w:webHidden/>
          </w:rPr>
          <w:t>6</w:t>
        </w:r>
        <w:r>
          <w:rPr>
            <w:noProof/>
            <w:webHidden/>
          </w:rPr>
          <w:fldChar w:fldCharType="end"/>
        </w:r>
      </w:hyperlink>
    </w:p>
    <w:p w14:paraId="533283F2" w14:textId="463E7259" w:rsidR="00F905C6" w:rsidRDefault="00F905C6">
      <w:pPr>
        <w:pStyle w:val="INNH1"/>
        <w:tabs>
          <w:tab w:val="left" w:pos="440"/>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089" w:history="1">
        <w:r w:rsidRPr="00EF317D">
          <w:rPr>
            <w:rStyle w:val="Hyperkobling"/>
            <w:noProof/>
          </w:rPr>
          <w:t>3.</w:t>
        </w:r>
        <w:r>
          <w:rPr>
            <w:rFonts w:asciiTheme="minorHAnsi" w:eastAsiaTheme="minorEastAsia" w:hAnsiTheme="minorHAnsi" w:cstheme="minorBidi"/>
            <w:noProof/>
            <w:kern w:val="2"/>
            <w:sz w:val="24"/>
            <w:szCs w:val="24"/>
            <w:lang w:val="nb-NO" w:eastAsia="nb-NO"/>
            <w14:ligatures w14:val="standardContextual"/>
          </w:rPr>
          <w:tab/>
        </w:r>
        <w:r w:rsidRPr="00EF317D">
          <w:rPr>
            <w:rStyle w:val="Hyperkobling"/>
            <w:noProof/>
          </w:rPr>
          <w:t>Tentativ tidsplan for gjennomføring av konkurransen</w:t>
        </w:r>
        <w:r>
          <w:rPr>
            <w:noProof/>
            <w:webHidden/>
          </w:rPr>
          <w:tab/>
        </w:r>
        <w:r>
          <w:rPr>
            <w:noProof/>
            <w:webHidden/>
          </w:rPr>
          <w:fldChar w:fldCharType="begin"/>
        </w:r>
        <w:r>
          <w:rPr>
            <w:noProof/>
            <w:webHidden/>
          </w:rPr>
          <w:instrText xml:space="preserve"> PAGEREF _Toc233126089 \h </w:instrText>
        </w:r>
        <w:r>
          <w:rPr>
            <w:noProof/>
            <w:webHidden/>
          </w:rPr>
        </w:r>
        <w:r>
          <w:rPr>
            <w:noProof/>
            <w:webHidden/>
          </w:rPr>
          <w:fldChar w:fldCharType="separate"/>
        </w:r>
        <w:r>
          <w:rPr>
            <w:noProof/>
            <w:webHidden/>
          </w:rPr>
          <w:t>6</w:t>
        </w:r>
        <w:r>
          <w:rPr>
            <w:noProof/>
            <w:webHidden/>
          </w:rPr>
          <w:fldChar w:fldCharType="end"/>
        </w:r>
      </w:hyperlink>
    </w:p>
    <w:p w14:paraId="53FCC65C" w14:textId="26DF9089" w:rsidR="00F905C6" w:rsidRDefault="00F905C6">
      <w:pPr>
        <w:pStyle w:val="INNH1"/>
        <w:tabs>
          <w:tab w:val="left" w:pos="440"/>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090" w:history="1">
        <w:r w:rsidRPr="00EF317D">
          <w:rPr>
            <w:rStyle w:val="Hyperkobling"/>
            <w:noProof/>
          </w:rPr>
          <w:t>4.</w:t>
        </w:r>
        <w:r>
          <w:rPr>
            <w:rFonts w:asciiTheme="minorHAnsi" w:eastAsiaTheme="minorEastAsia" w:hAnsiTheme="minorHAnsi" w:cstheme="minorBidi"/>
            <w:noProof/>
            <w:kern w:val="2"/>
            <w:sz w:val="24"/>
            <w:szCs w:val="24"/>
            <w:lang w:val="nb-NO" w:eastAsia="nb-NO"/>
            <w14:ligatures w14:val="standardContextual"/>
          </w:rPr>
          <w:tab/>
        </w:r>
        <w:r w:rsidRPr="00EF317D">
          <w:rPr>
            <w:rStyle w:val="Hyperkobling"/>
            <w:noProof/>
          </w:rPr>
          <w:t>Regler for gjennomføring av konkurransen</w:t>
        </w:r>
        <w:r>
          <w:rPr>
            <w:noProof/>
            <w:webHidden/>
          </w:rPr>
          <w:tab/>
        </w:r>
        <w:r>
          <w:rPr>
            <w:noProof/>
            <w:webHidden/>
          </w:rPr>
          <w:fldChar w:fldCharType="begin"/>
        </w:r>
        <w:r>
          <w:rPr>
            <w:noProof/>
            <w:webHidden/>
          </w:rPr>
          <w:instrText xml:space="preserve"> PAGEREF _Toc233126090 \h </w:instrText>
        </w:r>
        <w:r>
          <w:rPr>
            <w:noProof/>
            <w:webHidden/>
          </w:rPr>
        </w:r>
        <w:r>
          <w:rPr>
            <w:noProof/>
            <w:webHidden/>
          </w:rPr>
          <w:fldChar w:fldCharType="separate"/>
        </w:r>
        <w:r>
          <w:rPr>
            <w:noProof/>
            <w:webHidden/>
          </w:rPr>
          <w:t>7</w:t>
        </w:r>
        <w:r>
          <w:rPr>
            <w:noProof/>
            <w:webHidden/>
          </w:rPr>
          <w:fldChar w:fldCharType="end"/>
        </w:r>
      </w:hyperlink>
    </w:p>
    <w:p w14:paraId="2352A365" w14:textId="6C128FE5" w:rsidR="00F905C6" w:rsidRDefault="00F905C6">
      <w:pPr>
        <w:pStyle w:val="INNH2"/>
        <w:tabs>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091" w:history="1">
        <w:r w:rsidRPr="00EF317D">
          <w:rPr>
            <w:rStyle w:val="Hyperkobling"/>
            <w:noProof/>
          </w:rPr>
          <w:t>Anskaffelsesprosedyre</w:t>
        </w:r>
        <w:r>
          <w:rPr>
            <w:noProof/>
            <w:webHidden/>
          </w:rPr>
          <w:tab/>
        </w:r>
        <w:r>
          <w:rPr>
            <w:noProof/>
            <w:webHidden/>
          </w:rPr>
          <w:fldChar w:fldCharType="begin"/>
        </w:r>
        <w:r>
          <w:rPr>
            <w:noProof/>
            <w:webHidden/>
          </w:rPr>
          <w:instrText xml:space="preserve"> PAGEREF _Toc233126091 \h </w:instrText>
        </w:r>
        <w:r>
          <w:rPr>
            <w:noProof/>
            <w:webHidden/>
          </w:rPr>
        </w:r>
        <w:r>
          <w:rPr>
            <w:noProof/>
            <w:webHidden/>
          </w:rPr>
          <w:fldChar w:fldCharType="separate"/>
        </w:r>
        <w:r>
          <w:rPr>
            <w:noProof/>
            <w:webHidden/>
          </w:rPr>
          <w:t>7</w:t>
        </w:r>
        <w:r>
          <w:rPr>
            <w:noProof/>
            <w:webHidden/>
          </w:rPr>
          <w:fldChar w:fldCharType="end"/>
        </w:r>
      </w:hyperlink>
    </w:p>
    <w:p w14:paraId="345329B7" w14:textId="3EF679C5" w:rsidR="00F905C6" w:rsidRDefault="00F905C6">
      <w:pPr>
        <w:pStyle w:val="INNH2"/>
        <w:tabs>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092" w:history="1">
        <w:r w:rsidRPr="00EF317D">
          <w:rPr>
            <w:rStyle w:val="Hyperkobling"/>
            <w:noProof/>
          </w:rPr>
          <w:t>Alternative tilbud</w:t>
        </w:r>
        <w:r>
          <w:rPr>
            <w:noProof/>
            <w:webHidden/>
          </w:rPr>
          <w:tab/>
        </w:r>
        <w:r>
          <w:rPr>
            <w:noProof/>
            <w:webHidden/>
          </w:rPr>
          <w:fldChar w:fldCharType="begin"/>
        </w:r>
        <w:r>
          <w:rPr>
            <w:noProof/>
            <w:webHidden/>
          </w:rPr>
          <w:instrText xml:space="preserve"> PAGEREF _Toc233126092 \h </w:instrText>
        </w:r>
        <w:r>
          <w:rPr>
            <w:noProof/>
            <w:webHidden/>
          </w:rPr>
        </w:r>
        <w:r>
          <w:rPr>
            <w:noProof/>
            <w:webHidden/>
          </w:rPr>
          <w:fldChar w:fldCharType="separate"/>
        </w:r>
        <w:r>
          <w:rPr>
            <w:noProof/>
            <w:webHidden/>
          </w:rPr>
          <w:t>7</w:t>
        </w:r>
        <w:r>
          <w:rPr>
            <w:noProof/>
            <w:webHidden/>
          </w:rPr>
          <w:fldChar w:fldCharType="end"/>
        </w:r>
      </w:hyperlink>
    </w:p>
    <w:p w14:paraId="75742B04" w14:textId="6EF3E84A" w:rsidR="00F905C6" w:rsidRDefault="00F905C6">
      <w:pPr>
        <w:pStyle w:val="INNH2"/>
        <w:tabs>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093" w:history="1">
        <w:r w:rsidRPr="00EF317D">
          <w:rPr>
            <w:rStyle w:val="Hyperkobling"/>
            <w:noProof/>
          </w:rPr>
          <w:t>Parallelle tilbud</w:t>
        </w:r>
        <w:r>
          <w:rPr>
            <w:noProof/>
            <w:webHidden/>
          </w:rPr>
          <w:tab/>
        </w:r>
        <w:r>
          <w:rPr>
            <w:noProof/>
            <w:webHidden/>
          </w:rPr>
          <w:fldChar w:fldCharType="begin"/>
        </w:r>
        <w:r>
          <w:rPr>
            <w:noProof/>
            <w:webHidden/>
          </w:rPr>
          <w:instrText xml:space="preserve"> PAGEREF _Toc233126093 \h </w:instrText>
        </w:r>
        <w:r>
          <w:rPr>
            <w:noProof/>
            <w:webHidden/>
          </w:rPr>
        </w:r>
        <w:r>
          <w:rPr>
            <w:noProof/>
            <w:webHidden/>
          </w:rPr>
          <w:fldChar w:fldCharType="separate"/>
        </w:r>
        <w:r>
          <w:rPr>
            <w:noProof/>
            <w:webHidden/>
          </w:rPr>
          <w:t>7</w:t>
        </w:r>
        <w:r>
          <w:rPr>
            <w:noProof/>
            <w:webHidden/>
          </w:rPr>
          <w:fldChar w:fldCharType="end"/>
        </w:r>
      </w:hyperlink>
    </w:p>
    <w:p w14:paraId="04A33AFB" w14:textId="4DB04490" w:rsidR="00F905C6" w:rsidRDefault="00F905C6">
      <w:pPr>
        <w:pStyle w:val="INNH2"/>
        <w:tabs>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094" w:history="1">
        <w:r w:rsidRPr="00EF317D">
          <w:rPr>
            <w:rStyle w:val="Hyperkobling"/>
            <w:noProof/>
          </w:rPr>
          <w:t>Språkkrav og kommunikasjon</w:t>
        </w:r>
        <w:r>
          <w:rPr>
            <w:noProof/>
            <w:webHidden/>
          </w:rPr>
          <w:tab/>
        </w:r>
        <w:r>
          <w:rPr>
            <w:noProof/>
            <w:webHidden/>
          </w:rPr>
          <w:fldChar w:fldCharType="begin"/>
        </w:r>
        <w:r>
          <w:rPr>
            <w:noProof/>
            <w:webHidden/>
          </w:rPr>
          <w:instrText xml:space="preserve"> PAGEREF _Toc233126094 \h </w:instrText>
        </w:r>
        <w:r>
          <w:rPr>
            <w:noProof/>
            <w:webHidden/>
          </w:rPr>
        </w:r>
        <w:r>
          <w:rPr>
            <w:noProof/>
            <w:webHidden/>
          </w:rPr>
          <w:fldChar w:fldCharType="separate"/>
        </w:r>
        <w:r>
          <w:rPr>
            <w:noProof/>
            <w:webHidden/>
          </w:rPr>
          <w:t>7</w:t>
        </w:r>
        <w:r>
          <w:rPr>
            <w:noProof/>
            <w:webHidden/>
          </w:rPr>
          <w:fldChar w:fldCharType="end"/>
        </w:r>
      </w:hyperlink>
    </w:p>
    <w:p w14:paraId="051A72D9" w14:textId="733104EE" w:rsidR="00F905C6" w:rsidRDefault="00F905C6">
      <w:pPr>
        <w:pStyle w:val="INNH2"/>
        <w:tabs>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095" w:history="1">
        <w:r w:rsidRPr="00EF317D">
          <w:rPr>
            <w:rStyle w:val="Hyperkobling"/>
            <w:noProof/>
          </w:rPr>
          <w:t>Krav til lønns- og arbeidsvilkår</w:t>
        </w:r>
        <w:r>
          <w:rPr>
            <w:noProof/>
            <w:webHidden/>
          </w:rPr>
          <w:tab/>
        </w:r>
        <w:r>
          <w:rPr>
            <w:noProof/>
            <w:webHidden/>
          </w:rPr>
          <w:fldChar w:fldCharType="begin"/>
        </w:r>
        <w:r>
          <w:rPr>
            <w:noProof/>
            <w:webHidden/>
          </w:rPr>
          <w:instrText xml:space="preserve"> PAGEREF _Toc233126095 \h </w:instrText>
        </w:r>
        <w:r>
          <w:rPr>
            <w:noProof/>
            <w:webHidden/>
          </w:rPr>
        </w:r>
        <w:r>
          <w:rPr>
            <w:noProof/>
            <w:webHidden/>
          </w:rPr>
          <w:fldChar w:fldCharType="separate"/>
        </w:r>
        <w:r>
          <w:rPr>
            <w:noProof/>
            <w:webHidden/>
          </w:rPr>
          <w:t>7</w:t>
        </w:r>
        <w:r>
          <w:rPr>
            <w:noProof/>
            <w:webHidden/>
          </w:rPr>
          <w:fldChar w:fldCharType="end"/>
        </w:r>
      </w:hyperlink>
    </w:p>
    <w:p w14:paraId="62B4A321" w14:textId="4E921EC5" w:rsidR="00F905C6" w:rsidRDefault="00F905C6">
      <w:pPr>
        <w:pStyle w:val="INNH2"/>
        <w:tabs>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096" w:history="1">
        <w:r w:rsidRPr="00EF317D">
          <w:rPr>
            <w:rStyle w:val="Hyperkobling"/>
            <w:noProof/>
          </w:rPr>
          <w:t>Gjennomgang av konkurransegrunnlaget og spørsmål</w:t>
        </w:r>
        <w:r>
          <w:rPr>
            <w:noProof/>
            <w:webHidden/>
          </w:rPr>
          <w:tab/>
        </w:r>
        <w:r>
          <w:rPr>
            <w:noProof/>
            <w:webHidden/>
          </w:rPr>
          <w:fldChar w:fldCharType="begin"/>
        </w:r>
        <w:r>
          <w:rPr>
            <w:noProof/>
            <w:webHidden/>
          </w:rPr>
          <w:instrText xml:space="preserve"> PAGEREF _Toc233126096 \h </w:instrText>
        </w:r>
        <w:r>
          <w:rPr>
            <w:noProof/>
            <w:webHidden/>
          </w:rPr>
        </w:r>
        <w:r>
          <w:rPr>
            <w:noProof/>
            <w:webHidden/>
          </w:rPr>
          <w:fldChar w:fldCharType="separate"/>
        </w:r>
        <w:r>
          <w:rPr>
            <w:noProof/>
            <w:webHidden/>
          </w:rPr>
          <w:t>7</w:t>
        </w:r>
        <w:r>
          <w:rPr>
            <w:noProof/>
            <w:webHidden/>
          </w:rPr>
          <w:fldChar w:fldCharType="end"/>
        </w:r>
      </w:hyperlink>
    </w:p>
    <w:p w14:paraId="46E320F3" w14:textId="352467D8" w:rsidR="00F905C6" w:rsidRDefault="00F905C6">
      <w:pPr>
        <w:pStyle w:val="INNH2"/>
        <w:tabs>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097" w:history="1">
        <w:r w:rsidRPr="00EF317D">
          <w:rPr>
            <w:rStyle w:val="Hyperkobling"/>
            <w:noProof/>
          </w:rPr>
          <w:t>Rettelser, suppleringer og endringer av konkurransegrunnlaget</w:t>
        </w:r>
        <w:r>
          <w:rPr>
            <w:noProof/>
            <w:webHidden/>
          </w:rPr>
          <w:tab/>
        </w:r>
        <w:r>
          <w:rPr>
            <w:noProof/>
            <w:webHidden/>
          </w:rPr>
          <w:fldChar w:fldCharType="begin"/>
        </w:r>
        <w:r>
          <w:rPr>
            <w:noProof/>
            <w:webHidden/>
          </w:rPr>
          <w:instrText xml:space="preserve"> PAGEREF _Toc233126097 \h </w:instrText>
        </w:r>
        <w:r>
          <w:rPr>
            <w:noProof/>
            <w:webHidden/>
          </w:rPr>
        </w:r>
        <w:r>
          <w:rPr>
            <w:noProof/>
            <w:webHidden/>
          </w:rPr>
          <w:fldChar w:fldCharType="separate"/>
        </w:r>
        <w:r>
          <w:rPr>
            <w:noProof/>
            <w:webHidden/>
          </w:rPr>
          <w:t>8</w:t>
        </w:r>
        <w:r>
          <w:rPr>
            <w:noProof/>
            <w:webHidden/>
          </w:rPr>
          <w:fldChar w:fldCharType="end"/>
        </w:r>
      </w:hyperlink>
    </w:p>
    <w:p w14:paraId="1273DCB4" w14:textId="22258E81" w:rsidR="00F905C6" w:rsidRDefault="00F905C6">
      <w:pPr>
        <w:pStyle w:val="INNH2"/>
        <w:tabs>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098" w:history="1">
        <w:r w:rsidRPr="00EF317D">
          <w:rPr>
            <w:rStyle w:val="Hyperkobling"/>
            <w:noProof/>
          </w:rPr>
          <w:t>Taushetsplikt og offentlighet</w:t>
        </w:r>
        <w:r>
          <w:rPr>
            <w:noProof/>
            <w:webHidden/>
          </w:rPr>
          <w:tab/>
        </w:r>
        <w:r>
          <w:rPr>
            <w:noProof/>
            <w:webHidden/>
          </w:rPr>
          <w:fldChar w:fldCharType="begin"/>
        </w:r>
        <w:r>
          <w:rPr>
            <w:noProof/>
            <w:webHidden/>
          </w:rPr>
          <w:instrText xml:space="preserve"> PAGEREF _Toc233126098 \h </w:instrText>
        </w:r>
        <w:r>
          <w:rPr>
            <w:noProof/>
            <w:webHidden/>
          </w:rPr>
        </w:r>
        <w:r>
          <w:rPr>
            <w:noProof/>
            <w:webHidden/>
          </w:rPr>
          <w:fldChar w:fldCharType="separate"/>
        </w:r>
        <w:r>
          <w:rPr>
            <w:noProof/>
            <w:webHidden/>
          </w:rPr>
          <w:t>8</w:t>
        </w:r>
        <w:r>
          <w:rPr>
            <w:noProof/>
            <w:webHidden/>
          </w:rPr>
          <w:fldChar w:fldCharType="end"/>
        </w:r>
      </w:hyperlink>
    </w:p>
    <w:p w14:paraId="01E69161" w14:textId="35727C6C" w:rsidR="00F905C6" w:rsidRDefault="00F905C6">
      <w:pPr>
        <w:pStyle w:val="INNH2"/>
        <w:tabs>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099" w:history="1">
        <w:r w:rsidRPr="00EF317D">
          <w:rPr>
            <w:rStyle w:val="Hyperkobling"/>
            <w:noProof/>
          </w:rPr>
          <w:t>Kostnader ved deltakelse i konkurransen</w:t>
        </w:r>
        <w:r>
          <w:rPr>
            <w:noProof/>
            <w:webHidden/>
          </w:rPr>
          <w:tab/>
        </w:r>
        <w:r>
          <w:rPr>
            <w:noProof/>
            <w:webHidden/>
          </w:rPr>
          <w:fldChar w:fldCharType="begin"/>
        </w:r>
        <w:r>
          <w:rPr>
            <w:noProof/>
            <w:webHidden/>
          </w:rPr>
          <w:instrText xml:space="preserve"> PAGEREF _Toc233126099 \h </w:instrText>
        </w:r>
        <w:r>
          <w:rPr>
            <w:noProof/>
            <w:webHidden/>
          </w:rPr>
        </w:r>
        <w:r>
          <w:rPr>
            <w:noProof/>
            <w:webHidden/>
          </w:rPr>
          <w:fldChar w:fldCharType="separate"/>
        </w:r>
        <w:r>
          <w:rPr>
            <w:noProof/>
            <w:webHidden/>
          </w:rPr>
          <w:t>8</w:t>
        </w:r>
        <w:r>
          <w:rPr>
            <w:noProof/>
            <w:webHidden/>
          </w:rPr>
          <w:fldChar w:fldCharType="end"/>
        </w:r>
      </w:hyperlink>
    </w:p>
    <w:p w14:paraId="0563DB42" w14:textId="40C69517" w:rsidR="00F905C6" w:rsidRDefault="00F905C6">
      <w:pPr>
        <w:pStyle w:val="INNH2"/>
        <w:tabs>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100" w:history="1">
        <w:r w:rsidRPr="00EF317D">
          <w:rPr>
            <w:rStyle w:val="Hyperkobling"/>
            <w:noProof/>
          </w:rPr>
          <w:t>Annet</w:t>
        </w:r>
        <w:r>
          <w:rPr>
            <w:noProof/>
            <w:webHidden/>
          </w:rPr>
          <w:tab/>
        </w:r>
        <w:r>
          <w:rPr>
            <w:noProof/>
            <w:webHidden/>
          </w:rPr>
          <w:fldChar w:fldCharType="begin"/>
        </w:r>
        <w:r>
          <w:rPr>
            <w:noProof/>
            <w:webHidden/>
          </w:rPr>
          <w:instrText xml:space="preserve"> PAGEREF _Toc233126100 \h </w:instrText>
        </w:r>
        <w:r>
          <w:rPr>
            <w:noProof/>
            <w:webHidden/>
          </w:rPr>
        </w:r>
        <w:r>
          <w:rPr>
            <w:noProof/>
            <w:webHidden/>
          </w:rPr>
          <w:fldChar w:fldCharType="separate"/>
        </w:r>
        <w:r>
          <w:rPr>
            <w:noProof/>
            <w:webHidden/>
          </w:rPr>
          <w:t>8</w:t>
        </w:r>
        <w:r>
          <w:rPr>
            <w:noProof/>
            <w:webHidden/>
          </w:rPr>
          <w:fldChar w:fldCharType="end"/>
        </w:r>
      </w:hyperlink>
    </w:p>
    <w:p w14:paraId="62DF1C1D" w14:textId="7B28EBE1" w:rsidR="00F905C6" w:rsidRDefault="00F905C6">
      <w:pPr>
        <w:pStyle w:val="INNH1"/>
        <w:tabs>
          <w:tab w:val="left" w:pos="440"/>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101" w:history="1">
        <w:r w:rsidRPr="00EF317D">
          <w:rPr>
            <w:rStyle w:val="Hyperkobling"/>
            <w:noProof/>
          </w:rPr>
          <w:t>5.</w:t>
        </w:r>
        <w:r>
          <w:rPr>
            <w:rFonts w:asciiTheme="minorHAnsi" w:eastAsiaTheme="minorEastAsia" w:hAnsiTheme="minorHAnsi" w:cstheme="minorBidi"/>
            <w:noProof/>
            <w:kern w:val="2"/>
            <w:sz w:val="24"/>
            <w:szCs w:val="24"/>
            <w:lang w:val="nb-NO" w:eastAsia="nb-NO"/>
            <w14:ligatures w14:val="standardContextual"/>
          </w:rPr>
          <w:tab/>
        </w:r>
        <w:r w:rsidRPr="00EF317D">
          <w:rPr>
            <w:rStyle w:val="Hyperkobling"/>
            <w:noProof/>
          </w:rPr>
          <w:t>Kvalifikasjonskrav</w:t>
        </w:r>
        <w:r>
          <w:rPr>
            <w:noProof/>
            <w:webHidden/>
          </w:rPr>
          <w:tab/>
        </w:r>
        <w:r>
          <w:rPr>
            <w:noProof/>
            <w:webHidden/>
          </w:rPr>
          <w:fldChar w:fldCharType="begin"/>
        </w:r>
        <w:r>
          <w:rPr>
            <w:noProof/>
            <w:webHidden/>
          </w:rPr>
          <w:instrText xml:space="preserve"> PAGEREF _Toc233126101 \h </w:instrText>
        </w:r>
        <w:r>
          <w:rPr>
            <w:noProof/>
            <w:webHidden/>
          </w:rPr>
        </w:r>
        <w:r>
          <w:rPr>
            <w:noProof/>
            <w:webHidden/>
          </w:rPr>
          <w:fldChar w:fldCharType="separate"/>
        </w:r>
        <w:r>
          <w:rPr>
            <w:noProof/>
            <w:webHidden/>
          </w:rPr>
          <w:t>8</w:t>
        </w:r>
        <w:r>
          <w:rPr>
            <w:noProof/>
            <w:webHidden/>
          </w:rPr>
          <w:fldChar w:fldCharType="end"/>
        </w:r>
      </w:hyperlink>
    </w:p>
    <w:p w14:paraId="24466AA8" w14:textId="288586C7" w:rsidR="00F905C6" w:rsidRDefault="00F905C6">
      <w:pPr>
        <w:pStyle w:val="INNH2"/>
        <w:tabs>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102" w:history="1">
        <w:r w:rsidRPr="00EF317D">
          <w:rPr>
            <w:rStyle w:val="Hyperkobling"/>
            <w:noProof/>
          </w:rPr>
          <w:t>Generelt om kvalifikasjonskravene og ESPD-skjema</w:t>
        </w:r>
        <w:r>
          <w:rPr>
            <w:noProof/>
            <w:webHidden/>
          </w:rPr>
          <w:tab/>
        </w:r>
        <w:r>
          <w:rPr>
            <w:noProof/>
            <w:webHidden/>
          </w:rPr>
          <w:fldChar w:fldCharType="begin"/>
        </w:r>
        <w:r>
          <w:rPr>
            <w:noProof/>
            <w:webHidden/>
          </w:rPr>
          <w:instrText xml:space="preserve"> PAGEREF _Toc233126102 \h </w:instrText>
        </w:r>
        <w:r>
          <w:rPr>
            <w:noProof/>
            <w:webHidden/>
          </w:rPr>
        </w:r>
        <w:r>
          <w:rPr>
            <w:noProof/>
            <w:webHidden/>
          </w:rPr>
          <w:fldChar w:fldCharType="separate"/>
        </w:r>
        <w:r>
          <w:rPr>
            <w:noProof/>
            <w:webHidden/>
          </w:rPr>
          <w:t>8</w:t>
        </w:r>
        <w:r>
          <w:rPr>
            <w:noProof/>
            <w:webHidden/>
          </w:rPr>
          <w:fldChar w:fldCharType="end"/>
        </w:r>
      </w:hyperlink>
    </w:p>
    <w:p w14:paraId="3C766953" w14:textId="2D26A44D" w:rsidR="00F905C6" w:rsidRDefault="00F905C6">
      <w:pPr>
        <w:pStyle w:val="INNH2"/>
        <w:tabs>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103" w:history="1">
        <w:r w:rsidRPr="00EF317D">
          <w:rPr>
            <w:rStyle w:val="Hyperkobling"/>
            <w:noProof/>
          </w:rPr>
          <w:t>Leverandørens registrering, autorisasjon, mv.</w:t>
        </w:r>
        <w:r>
          <w:rPr>
            <w:noProof/>
            <w:webHidden/>
          </w:rPr>
          <w:tab/>
        </w:r>
        <w:r>
          <w:rPr>
            <w:noProof/>
            <w:webHidden/>
          </w:rPr>
          <w:fldChar w:fldCharType="begin"/>
        </w:r>
        <w:r>
          <w:rPr>
            <w:noProof/>
            <w:webHidden/>
          </w:rPr>
          <w:instrText xml:space="preserve"> PAGEREF _Toc233126103 \h </w:instrText>
        </w:r>
        <w:r>
          <w:rPr>
            <w:noProof/>
            <w:webHidden/>
          </w:rPr>
        </w:r>
        <w:r>
          <w:rPr>
            <w:noProof/>
            <w:webHidden/>
          </w:rPr>
          <w:fldChar w:fldCharType="separate"/>
        </w:r>
        <w:r>
          <w:rPr>
            <w:noProof/>
            <w:webHidden/>
          </w:rPr>
          <w:t>9</w:t>
        </w:r>
        <w:r>
          <w:rPr>
            <w:noProof/>
            <w:webHidden/>
          </w:rPr>
          <w:fldChar w:fldCharType="end"/>
        </w:r>
      </w:hyperlink>
    </w:p>
    <w:p w14:paraId="25B37B22" w14:textId="675B8149" w:rsidR="00F905C6" w:rsidRDefault="00F905C6">
      <w:pPr>
        <w:pStyle w:val="INNH2"/>
        <w:tabs>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104" w:history="1">
        <w:r w:rsidRPr="00EF317D">
          <w:rPr>
            <w:rStyle w:val="Hyperkobling"/>
            <w:noProof/>
          </w:rPr>
          <w:t>Krav til leverandørens økonomiske og finansielle kapasitet</w:t>
        </w:r>
        <w:r>
          <w:rPr>
            <w:noProof/>
            <w:webHidden/>
          </w:rPr>
          <w:tab/>
        </w:r>
        <w:r>
          <w:rPr>
            <w:noProof/>
            <w:webHidden/>
          </w:rPr>
          <w:fldChar w:fldCharType="begin"/>
        </w:r>
        <w:r>
          <w:rPr>
            <w:noProof/>
            <w:webHidden/>
          </w:rPr>
          <w:instrText xml:space="preserve"> PAGEREF _Toc233126104 \h </w:instrText>
        </w:r>
        <w:r>
          <w:rPr>
            <w:noProof/>
            <w:webHidden/>
          </w:rPr>
        </w:r>
        <w:r>
          <w:rPr>
            <w:noProof/>
            <w:webHidden/>
          </w:rPr>
          <w:fldChar w:fldCharType="separate"/>
        </w:r>
        <w:r>
          <w:rPr>
            <w:noProof/>
            <w:webHidden/>
          </w:rPr>
          <w:t>9</w:t>
        </w:r>
        <w:r>
          <w:rPr>
            <w:noProof/>
            <w:webHidden/>
          </w:rPr>
          <w:fldChar w:fldCharType="end"/>
        </w:r>
      </w:hyperlink>
    </w:p>
    <w:p w14:paraId="718782FE" w14:textId="71BBA477" w:rsidR="00F905C6" w:rsidRDefault="00F905C6">
      <w:pPr>
        <w:pStyle w:val="INNH2"/>
        <w:tabs>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105" w:history="1">
        <w:r w:rsidRPr="00EF317D">
          <w:rPr>
            <w:rStyle w:val="Hyperkobling"/>
            <w:noProof/>
          </w:rPr>
          <w:t>Krav til leverandørens tekniske og faglige kvalifikasjoner</w:t>
        </w:r>
        <w:r>
          <w:rPr>
            <w:noProof/>
            <w:webHidden/>
          </w:rPr>
          <w:tab/>
        </w:r>
        <w:r>
          <w:rPr>
            <w:noProof/>
            <w:webHidden/>
          </w:rPr>
          <w:fldChar w:fldCharType="begin"/>
        </w:r>
        <w:r>
          <w:rPr>
            <w:noProof/>
            <w:webHidden/>
          </w:rPr>
          <w:instrText xml:space="preserve"> PAGEREF _Toc233126105 \h </w:instrText>
        </w:r>
        <w:r>
          <w:rPr>
            <w:noProof/>
            <w:webHidden/>
          </w:rPr>
        </w:r>
        <w:r>
          <w:rPr>
            <w:noProof/>
            <w:webHidden/>
          </w:rPr>
          <w:fldChar w:fldCharType="separate"/>
        </w:r>
        <w:r>
          <w:rPr>
            <w:noProof/>
            <w:webHidden/>
          </w:rPr>
          <w:t>9</w:t>
        </w:r>
        <w:r>
          <w:rPr>
            <w:noProof/>
            <w:webHidden/>
          </w:rPr>
          <w:fldChar w:fldCharType="end"/>
        </w:r>
      </w:hyperlink>
    </w:p>
    <w:p w14:paraId="76B93A97" w14:textId="39ACD531" w:rsidR="00F905C6" w:rsidRDefault="00F905C6">
      <w:pPr>
        <w:pStyle w:val="INNH2"/>
        <w:tabs>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106" w:history="1">
        <w:r w:rsidRPr="00EF317D">
          <w:rPr>
            <w:rStyle w:val="Hyperkobling"/>
            <w:noProof/>
          </w:rPr>
          <w:t>Særlig om adgangen til å støtte seg på andre virksomheter for å oppfylle kvalifikasjonskravene</w:t>
        </w:r>
        <w:r>
          <w:rPr>
            <w:noProof/>
            <w:webHidden/>
          </w:rPr>
          <w:tab/>
        </w:r>
        <w:r>
          <w:rPr>
            <w:noProof/>
            <w:webHidden/>
          </w:rPr>
          <w:fldChar w:fldCharType="begin"/>
        </w:r>
        <w:r>
          <w:rPr>
            <w:noProof/>
            <w:webHidden/>
          </w:rPr>
          <w:instrText xml:space="preserve"> PAGEREF _Toc233126106 \h </w:instrText>
        </w:r>
        <w:r>
          <w:rPr>
            <w:noProof/>
            <w:webHidden/>
          </w:rPr>
        </w:r>
        <w:r>
          <w:rPr>
            <w:noProof/>
            <w:webHidden/>
          </w:rPr>
          <w:fldChar w:fldCharType="separate"/>
        </w:r>
        <w:r>
          <w:rPr>
            <w:noProof/>
            <w:webHidden/>
          </w:rPr>
          <w:t>10</w:t>
        </w:r>
        <w:r>
          <w:rPr>
            <w:noProof/>
            <w:webHidden/>
          </w:rPr>
          <w:fldChar w:fldCharType="end"/>
        </w:r>
      </w:hyperlink>
    </w:p>
    <w:p w14:paraId="3B09977C" w14:textId="3D67D2BE" w:rsidR="00F905C6" w:rsidRDefault="00F905C6">
      <w:pPr>
        <w:pStyle w:val="INNH1"/>
        <w:tabs>
          <w:tab w:val="left" w:pos="440"/>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107" w:history="1">
        <w:r w:rsidRPr="00EF317D">
          <w:rPr>
            <w:rStyle w:val="Hyperkobling"/>
            <w:noProof/>
          </w:rPr>
          <w:t>6.</w:t>
        </w:r>
        <w:r>
          <w:rPr>
            <w:rFonts w:asciiTheme="minorHAnsi" w:eastAsiaTheme="minorEastAsia" w:hAnsiTheme="minorHAnsi" w:cstheme="minorBidi"/>
            <w:noProof/>
            <w:kern w:val="2"/>
            <w:sz w:val="24"/>
            <w:szCs w:val="24"/>
            <w:lang w:val="nb-NO" w:eastAsia="nb-NO"/>
            <w14:ligatures w14:val="standardContextual"/>
          </w:rPr>
          <w:tab/>
        </w:r>
        <w:r w:rsidRPr="00EF317D">
          <w:rPr>
            <w:rStyle w:val="Hyperkobling"/>
            <w:noProof/>
          </w:rPr>
          <w:t>Tildelingskriterier og evaluering</w:t>
        </w:r>
        <w:r>
          <w:rPr>
            <w:noProof/>
            <w:webHidden/>
          </w:rPr>
          <w:tab/>
        </w:r>
        <w:r>
          <w:rPr>
            <w:noProof/>
            <w:webHidden/>
          </w:rPr>
          <w:fldChar w:fldCharType="begin"/>
        </w:r>
        <w:r>
          <w:rPr>
            <w:noProof/>
            <w:webHidden/>
          </w:rPr>
          <w:instrText xml:space="preserve"> PAGEREF _Toc233126107 \h </w:instrText>
        </w:r>
        <w:r>
          <w:rPr>
            <w:noProof/>
            <w:webHidden/>
          </w:rPr>
        </w:r>
        <w:r>
          <w:rPr>
            <w:noProof/>
            <w:webHidden/>
          </w:rPr>
          <w:fldChar w:fldCharType="separate"/>
        </w:r>
        <w:r>
          <w:rPr>
            <w:noProof/>
            <w:webHidden/>
          </w:rPr>
          <w:t>10</w:t>
        </w:r>
        <w:r>
          <w:rPr>
            <w:noProof/>
            <w:webHidden/>
          </w:rPr>
          <w:fldChar w:fldCharType="end"/>
        </w:r>
      </w:hyperlink>
    </w:p>
    <w:p w14:paraId="7A0547C9" w14:textId="2546C355" w:rsidR="00F905C6" w:rsidRDefault="00F905C6">
      <w:pPr>
        <w:pStyle w:val="INNH2"/>
        <w:tabs>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108" w:history="1">
        <w:r w:rsidRPr="00EF317D">
          <w:rPr>
            <w:rStyle w:val="Hyperkobling"/>
            <w:noProof/>
          </w:rPr>
          <w:t>Tildelingskriterier</w:t>
        </w:r>
        <w:r>
          <w:rPr>
            <w:noProof/>
            <w:webHidden/>
          </w:rPr>
          <w:tab/>
        </w:r>
        <w:r>
          <w:rPr>
            <w:noProof/>
            <w:webHidden/>
          </w:rPr>
          <w:fldChar w:fldCharType="begin"/>
        </w:r>
        <w:r>
          <w:rPr>
            <w:noProof/>
            <w:webHidden/>
          </w:rPr>
          <w:instrText xml:space="preserve"> PAGEREF _Toc233126108 \h </w:instrText>
        </w:r>
        <w:r>
          <w:rPr>
            <w:noProof/>
            <w:webHidden/>
          </w:rPr>
        </w:r>
        <w:r>
          <w:rPr>
            <w:noProof/>
            <w:webHidden/>
          </w:rPr>
          <w:fldChar w:fldCharType="separate"/>
        </w:r>
        <w:r>
          <w:rPr>
            <w:noProof/>
            <w:webHidden/>
          </w:rPr>
          <w:t>10</w:t>
        </w:r>
        <w:r>
          <w:rPr>
            <w:noProof/>
            <w:webHidden/>
          </w:rPr>
          <w:fldChar w:fldCharType="end"/>
        </w:r>
      </w:hyperlink>
    </w:p>
    <w:p w14:paraId="379FDEC2" w14:textId="3A22185C" w:rsidR="00F905C6" w:rsidRDefault="00F905C6">
      <w:pPr>
        <w:pStyle w:val="INNH2"/>
        <w:tabs>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109" w:history="1">
        <w:r w:rsidRPr="00EF317D">
          <w:rPr>
            <w:rStyle w:val="Hyperkobling"/>
            <w:noProof/>
          </w:rPr>
          <w:t>Kort om evalueringsmodellen</w:t>
        </w:r>
        <w:r>
          <w:rPr>
            <w:noProof/>
            <w:webHidden/>
          </w:rPr>
          <w:tab/>
        </w:r>
        <w:r>
          <w:rPr>
            <w:noProof/>
            <w:webHidden/>
          </w:rPr>
          <w:fldChar w:fldCharType="begin"/>
        </w:r>
        <w:r>
          <w:rPr>
            <w:noProof/>
            <w:webHidden/>
          </w:rPr>
          <w:instrText xml:space="preserve"> PAGEREF _Toc233126109 \h </w:instrText>
        </w:r>
        <w:r>
          <w:rPr>
            <w:noProof/>
            <w:webHidden/>
          </w:rPr>
        </w:r>
        <w:r>
          <w:rPr>
            <w:noProof/>
            <w:webHidden/>
          </w:rPr>
          <w:fldChar w:fldCharType="separate"/>
        </w:r>
        <w:r>
          <w:rPr>
            <w:noProof/>
            <w:webHidden/>
          </w:rPr>
          <w:t>12</w:t>
        </w:r>
        <w:r>
          <w:rPr>
            <w:noProof/>
            <w:webHidden/>
          </w:rPr>
          <w:fldChar w:fldCharType="end"/>
        </w:r>
      </w:hyperlink>
    </w:p>
    <w:p w14:paraId="0B319252" w14:textId="1FAC93F0" w:rsidR="00F905C6" w:rsidRDefault="00F905C6">
      <w:pPr>
        <w:pStyle w:val="INNH1"/>
        <w:tabs>
          <w:tab w:val="left" w:pos="440"/>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110" w:history="1">
        <w:r w:rsidRPr="00EF317D">
          <w:rPr>
            <w:rStyle w:val="Hyperkobling"/>
            <w:noProof/>
          </w:rPr>
          <w:t>7.</w:t>
        </w:r>
        <w:r>
          <w:rPr>
            <w:rFonts w:asciiTheme="minorHAnsi" w:eastAsiaTheme="minorEastAsia" w:hAnsiTheme="minorHAnsi" w:cstheme="minorBidi"/>
            <w:noProof/>
            <w:kern w:val="2"/>
            <w:sz w:val="24"/>
            <w:szCs w:val="24"/>
            <w:lang w:val="nb-NO" w:eastAsia="nb-NO"/>
            <w14:ligatures w14:val="standardContextual"/>
          </w:rPr>
          <w:tab/>
        </w:r>
        <w:r w:rsidRPr="00EF317D">
          <w:rPr>
            <w:rStyle w:val="Hyperkobling"/>
            <w:noProof/>
          </w:rPr>
          <w:t>Tilbud</w:t>
        </w:r>
        <w:r>
          <w:rPr>
            <w:noProof/>
            <w:webHidden/>
          </w:rPr>
          <w:tab/>
        </w:r>
        <w:r>
          <w:rPr>
            <w:noProof/>
            <w:webHidden/>
          </w:rPr>
          <w:fldChar w:fldCharType="begin"/>
        </w:r>
        <w:r>
          <w:rPr>
            <w:noProof/>
            <w:webHidden/>
          </w:rPr>
          <w:instrText xml:space="preserve"> PAGEREF _Toc233126110 \h </w:instrText>
        </w:r>
        <w:r>
          <w:rPr>
            <w:noProof/>
            <w:webHidden/>
          </w:rPr>
        </w:r>
        <w:r>
          <w:rPr>
            <w:noProof/>
            <w:webHidden/>
          </w:rPr>
          <w:fldChar w:fldCharType="separate"/>
        </w:r>
        <w:r>
          <w:rPr>
            <w:noProof/>
            <w:webHidden/>
          </w:rPr>
          <w:t>12</w:t>
        </w:r>
        <w:r>
          <w:rPr>
            <w:noProof/>
            <w:webHidden/>
          </w:rPr>
          <w:fldChar w:fldCharType="end"/>
        </w:r>
      </w:hyperlink>
    </w:p>
    <w:p w14:paraId="07C6FF1A" w14:textId="2B63BDEB" w:rsidR="00F905C6" w:rsidRDefault="00F905C6">
      <w:pPr>
        <w:pStyle w:val="INNH2"/>
        <w:tabs>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111" w:history="1">
        <w:r w:rsidRPr="00EF317D">
          <w:rPr>
            <w:rStyle w:val="Hyperkobling"/>
            <w:noProof/>
          </w:rPr>
          <w:t>Levering av tilbud</w:t>
        </w:r>
        <w:r>
          <w:rPr>
            <w:noProof/>
            <w:webHidden/>
          </w:rPr>
          <w:tab/>
        </w:r>
        <w:r>
          <w:rPr>
            <w:noProof/>
            <w:webHidden/>
          </w:rPr>
          <w:fldChar w:fldCharType="begin"/>
        </w:r>
        <w:r>
          <w:rPr>
            <w:noProof/>
            <w:webHidden/>
          </w:rPr>
          <w:instrText xml:space="preserve"> PAGEREF _Toc233126111 \h </w:instrText>
        </w:r>
        <w:r>
          <w:rPr>
            <w:noProof/>
            <w:webHidden/>
          </w:rPr>
        </w:r>
        <w:r>
          <w:rPr>
            <w:noProof/>
            <w:webHidden/>
          </w:rPr>
          <w:fldChar w:fldCharType="separate"/>
        </w:r>
        <w:r>
          <w:rPr>
            <w:noProof/>
            <w:webHidden/>
          </w:rPr>
          <w:t>12</w:t>
        </w:r>
        <w:r>
          <w:rPr>
            <w:noProof/>
            <w:webHidden/>
          </w:rPr>
          <w:fldChar w:fldCharType="end"/>
        </w:r>
      </w:hyperlink>
    </w:p>
    <w:p w14:paraId="78353B78" w14:textId="54B89D7D" w:rsidR="00F905C6" w:rsidRDefault="00F905C6">
      <w:pPr>
        <w:pStyle w:val="INNH2"/>
        <w:tabs>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112" w:history="1">
        <w:r w:rsidRPr="00EF317D">
          <w:rPr>
            <w:rStyle w:val="Hyperkobling"/>
            <w:noProof/>
          </w:rPr>
          <w:t>Forbehold og avvik</w:t>
        </w:r>
        <w:r>
          <w:rPr>
            <w:noProof/>
            <w:webHidden/>
          </w:rPr>
          <w:tab/>
        </w:r>
        <w:r>
          <w:rPr>
            <w:noProof/>
            <w:webHidden/>
          </w:rPr>
          <w:fldChar w:fldCharType="begin"/>
        </w:r>
        <w:r>
          <w:rPr>
            <w:noProof/>
            <w:webHidden/>
          </w:rPr>
          <w:instrText xml:space="preserve"> PAGEREF _Toc233126112 \h </w:instrText>
        </w:r>
        <w:r>
          <w:rPr>
            <w:noProof/>
            <w:webHidden/>
          </w:rPr>
        </w:r>
        <w:r>
          <w:rPr>
            <w:noProof/>
            <w:webHidden/>
          </w:rPr>
          <w:fldChar w:fldCharType="separate"/>
        </w:r>
        <w:r>
          <w:rPr>
            <w:noProof/>
            <w:webHidden/>
          </w:rPr>
          <w:t>13</w:t>
        </w:r>
        <w:r>
          <w:rPr>
            <w:noProof/>
            <w:webHidden/>
          </w:rPr>
          <w:fldChar w:fldCharType="end"/>
        </w:r>
      </w:hyperlink>
    </w:p>
    <w:p w14:paraId="2D375F2F" w14:textId="1878BB36" w:rsidR="00F905C6" w:rsidRDefault="00F905C6">
      <w:pPr>
        <w:pStyle w:val="INNH2"/>
        <w:tabs>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113" w:history="1">
        <w:r w:rsidRPr="00EF317D">
          <w:rPr>
            <w:rStyle w:val="Hyperkobling"/>
            <w:noProof/>
          </w:rPr>
          <w:t>Tilbakekalling eller endring av tilbudet</w:t>
        </w:r>
        <w:r>
          <w:rPr>
            <w:noProof/>
            <w:webHidden/>
          </w:rPr>
          <w:tab/>
        </w:r>
        <w:r>
          <w:rPr>
            <w:noProof/>
            <w:webHidden/>
          </w:rPr>
          <w:fldChar w:fldCharType="begin"/>
        </w:r>
        <w:r>
          <w:rPr>
            <w:noProof/>
            <w:webHidden/>
          </w:rPr>
          <w:instrText xml:space="preserve"> PAGEREF _Toc233126113 \h </w:instrText>
        </w:r>
        <w:r>
          <w:rPr>
            <w:noProof/>
            <w:webHidden/>
          </w:rPr>
        </w:r>
        <w:r>
          <w:rPr>
            <w:noProof/>
            <w:webHidden/>
          </w:rPr>
          <w:fldChar w:fldCharType="separate"/>
        </w:r>
        <w:r>
          <w:rPr>
            <w:noProof/>
            <w:webHidden/>
          </w:rPr>
          <w:t>13</w:t>
        </w:r>
        <w:r>
          <w:rPr>
            <w:noProof/>
            <w:webHidden/>
          </w:rPr>
          <w:fldChar w:fldCharType="end"/>
        </w:r>
      </w:hyperlink>
    </w:p>
    <w:p w14:paraId="404B59D4" w14:textId="66B68F96" w:rsidR="00F905C6" w:rsidRDefault="00F905C6">
      <w:pPr>
        <w:pStyle w:val="INNH1"/>
        <w:tabs>
          <w:tab w:val="left" w:pos="440"/>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114" w:history="1">
        <w:r w:rsidRPr="00EF317D">
          <w:rPr>
            <w:rStyle w:val="Hyperkobling"/>
            <w:noProof/>
          </w:rPr>
          <w:t>8.</w:t>
        </w:r>
        <w:r>
          <w:rPr>
            <w:rFonts w:asciiTheme="minorHAnsi" w:eastAsiaTheme="minorEastAsia" w:hAnsiTheme="minorHAnsi" w:cstheme="minorBidi"/>
            <w:noProof/>
            <w:kern w:val="2"/>
            <w:sz w:val="24"/>
            <w:szCs w:val="24"/>
            <w:lang w:val="nb-NO" w:eastAsia="nb-NO"/>
            <w14:ligatures w14:val="standardContextual"/>
          </w:rPr>
          <w:tab/>
        </w:r>
        <w:r w:rsidRPr="00EF317D">
          <w:rPr>
            <w:rStyle w:val="Hyperkobling"/>
            <w:noProof/>
          </w:rPr>
          <w:t>Avvisning</w:t>
        </w:r>
        <w:r>
          <w:rPr>
            <w:noProof/>
            <w:webHidden/>
          </w:rPr>
          <w:tab/>
        </w:r>
        <w:r>
          <w:rPr>
            <w:noProof/>
            <w:webHidden/>
          </w:rPr>
          <w:fldChar w:fldCharType="begin"/>
        </w:r>
        <w:r>
          <w:rPr>
            <w:noProof/>
            <w:webHidden/>
          </w:rPr>
          <w:instrText xml:space="preserve"> PAGEREF _Toc233126114 \h </w:instrText>
        </w:r>
        <w:r>
          <w:rPr>
            <w:noProof/>
            <w:webHidden/>
          </w:rPr>
        </w:r>
        <w:r>
          <w:rPr>
            <w:noProof/>
            <w:webHidden/>
          </w:rPr>
          <w:fldChar w:fldCharType="separate"/>
        </w:r>
        <w:r>
          <w:rPr>
            <w:noProof/>
            <w:webHidden/>
          </w:rPr>
          <w:t>13</w:t>
        </w:r>
        <w:r>
          <w:rPr>
            <w:noProof/>
            <w:webHidden/>
          </w:rPr>
          <w:fldChar w:fldCharType="end"/>
        </w:r>
      </w:hyperlink>
    </w:p>
    <w:p w14:paraId="25C1E5FF" w14:textId="5558A224" w:rsidR="00F905C6" w:rsidRDefault="00F905C6">
      <w:pPr>
        <w:pStyle w:val="INNH2"/>
        <w:tabs>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115" w:history="1">
        <w:r w:rsidRPr="00EF317D">
          <w:rPr>
            <w:rStyle w:val="Hyperkobling"/>
            <w:noProof/>
          </w:rPr>
          <w:t>Generelt om avvisning</w:t>
        </w:r>
        <w:r>
          <w:rPr>
            <w:noProof/>
            <w:webHidden/>
          </w:rPr>
          <w:tab/>
        </w:r>
        <w:r>
          <w:rPr>
            <w:noProof/>
            <w:webHidden/>
          </w:rPr>
          <w:fldChar w:fldCharType="begin"/>
        </w:r>
        <w:r>
          <w:rPr>
            <w:noProof/>
            <w:webHidden/>
          </w:rPr>
          <w:instrText xml:space="preserve"> PAGEREF _Toc233126115 \h </w:instrText>
        </w:r>
        <w:r>
          <w:rPr>
            <w:noProof/>
            <w:webHidden/>
          </w:rPr>
        </w:r>
        <w:r>
          <w:rPr>
            <w:noProof/>
            <w:webHidden/>
          </w:rPr>
          <w:fldChar w:fldCharType="separate"/>
        </w:r>
        <w:r>
          <w:rPr>
            <w:noProof/>
            <w:webHidden/>
          </w:rPr>
          <w:t>13</w:t>
        </w:r>
        <w:r>
          <w:rPr>
            <w:noProof/>
            <w:webHidden/>
          </w:rPr>
          <w:fldChar w:fldCharType="end"/>
        </w:r>
      </w:hyperlink>
    </w:p>
    <w:p w14:paraId="1AA12229" w14:textId="7957BCF5" w:rsidR="00F905C6" w:rsidRDefault="00F905C6">
      <w:pPr>
        <w:pStyle w:val="INNH2"/>
        <w:tabs>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116" w:history="1">
        <w:r w:rsidRPr="00EF317D">
          <w:rPr>
            <w:rStyle w:val="Hyperkobling"/>
            <w:noProof/>
          </w:rPr>
          <w:t>Særlig om dokumentasjon for fravær av avvisningsgrunner</w:t>
        </w:r>
        <w:r>
          <w:rPr>
            <w:noProof/>
            <w:webHidden/>
          </w:rPr>
          <w:tab/>
        </w:r>
        <w:r>
          <w:rPr>
            <w:noProof/>
            <w:webHidden/>
          </w:rPr>
          <w:fldChar w:fldCharType="begin"/>
        </w:r>
        <w:r>
          <w:rPr>
            <w:noProof/>
            <w:webHidden/>
          </w:rPr>
          <w:instrText xml:space="preserve"> PAGEREF _Toc233126116 \h </w:instrText>
        </w:r>
        <w:r>
          <w:rPr>
            <w:noProof/>
            <w:webHidden/>
          </w:rPr>
        </w:r>
        <w:r>
          <w:rPr>
            <w:noProof/>
            <w:webHidden/>
          </w:rPr>
          <w:fldChar w:fldCharType="separate"/>
        </w:r>
        <w:r>
          <w:rPr>
            <w:noProof/>
            <w:webHidden/>
          </w:rPr>
          <w:t>14</w:t>
        </w:r>
        <w:r>
          <w:rPr>
            <w:noProof/>
            <w:webHidden/>
          </w:rPr>
          <w:fldChar w:fldCharType="end"/>
        </w:r>
      </w:hyperlink>
    </w:p>
    <w:p w14:paraId="32A82D0D" w14:textId="2D16B8C3" w:rsidR="00F905C6" w:rsidRDefault="00F905C6">
      <w:pPr>
        <w:pStyle w:val="INNH1"/>
        <w:tabs>
          <w:tab w:val="left" w:pos="440"/>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117" w:history="1">
        <w:r w:rsidRPr="00EF317D">
          <w:rPr>
            <w:rStyle w:val="Hyperkobling"/>
            <w:noProof/>
          </w:rPr>
          <w:t>9.</w:t>
        </w:r>
        <w:r>
          <w:rPr>
            <w:rFonts w:asciiTheme="minorHAnsi" w:eastAsiaTheme="minorEastAsia" w:hAnsiTheme="minorHAnsi" w:cstheme="minorBidi"/>
            <w:noProof/>
            <w:kern w:val="2"/>
            <w:sz w:val="24"/>
            <w:szCs w:val="24"/>
            <w:lang w:val="nb-NO" w:eastAsia="nb-NO"/>
            <w14:ligatures w14:val="standardContextual"/>
          </w:rPr>
          <w:tab/>
        </w:r>
        <w:r w:rsidRPr="00EF317D">
          <w:rPr>
            <w:rStyle w:val="Hyperkobling"/>
            <w:noProof/>
          </w:rPr>
          <w:t>Avslutning av konkurransen</w:t>
        </w:r>
        <w:r>
          <w:rPr>
            <w:noProof/>
            <w:webHidden/>
          </w:rPr>
          <w:tab/>
        </w:r>
        <w:r>
          <w:rPr>
            <w:noProof/>
            <w:webHidden/>
          </w:rPr>
          <w:fldChar w:fldCharType="begin"/>
        </w:r>
        <w:r>
          <w:rPr>
            <w:noProof/>
            <w:webHidden/>
          </w:rPr>
          <w:instrText xml:space="preserve"> PAGEREF _Toc233126117 \h </w:instrText>
        </w:r>
        <w:r>
          <w:rPr>
            <w:noProof/>
            <w:webHidden/>
          </w:rPr>
        </w:r>
        <w:r>
          <w:rPr>
            <w:noProof/>
            <w:webHidden/>
          </w:rPr>
          <w:fldChar w:fldCharType="separate"/>
        </w:r>
        <w:r>
          <w:rPr>
            <w:noProof/>
            <w:webHidden/>
          </w:rPr>
          <w:t>15</w:t>
        </w:r>
        <w:r>
          <w:rPr>
            <w:noProof/>
            <w:webHidden/>
          </w:rPr>
          <w:fldChar w:fldCharType="end"/>
        </w:r>
      </w:hyperlink>
    </w:p>
    <w:p w14:paraId="78D5215D" w14:textId="2CE98576" w:rsidR="00F905C6" w:rsidRDefault="00F905C6">
      <w:pPr>
        <w:pStyle w:val="INNH2"/>
        <w:tabs>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118" w:history="1">
        <w:r w:rsidRPr="00EF317D">
          <w:rPr>
            <w:rStyle w:val="Hyperkobling"/>
            <w:noProof/>
          </w:rPr>
          <w:t>Meddelelse om valg av leverandør og karensperiode</w:t>
        </w:r>
        <w:r>
          <w:rPr>
            <w:noProof/>
            <w:webHidden/>
          </w:rPr>
          <w:tab/>
        </w:r>
        <w:r>
          <w:rPr>
            <w:noProof/>
            <w:webHidden/>
          </w:rPr>
          <w:fldChar w:fldCharType="begin"/>
        </w:r>
        <w:r>
          <w:rPr>
            <w:noProof/>
            <w:webHidden/>
          </w:rPr>
          <w:instrText xml:space="preserve"> PAGEREF _Toc233126118 \h </w:instrText>
        </w:r>
        <w:r>
          <w:rPr>
            <w:noProof/>
            <w:webHidden/>
          </w:rPr>
        </w:r>
        <w:r>
          <w:rPr>
            <w:noProof/>
            <w:webHidden/>
          </w:rPr>
          <w:fldChar w:fldCharType="separate"/>
        </w:r>
        <w:r>
          <w:rPr>
            <w:noProof/>
            <w:webHidden/>
          </w:rPr>
          <w:t>15</w:t>
        </w:r>
        <w:r>
          <w:rPr>
            <w:noProof/>
            <w:webHidden/>
          </w:rPr>
          <w:fldChar w:fldCharType="end"/>
        </w:r>
      </w:hyperlink>
    </w:p>
    <w:p w14:paraId="236DDE3B" w14:textId="61DD333A" w:rsidR="00F905C6" w:rsidRDefault="00F905C6">
      <w:pPr>
        <w:pStyle w:val="INNH2"/>
        <w:tabs>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119" w:history="1">
        <w:r w:rsidRPr="00EF317D">
          <w:rPr>
            <w:rStyle w:val="Hyperkobling"/>
            <w:noProof/>
          </w:rPr>
          <w:t>Avlysning</w:t>
        </w:r>
        <w:r>
          <w:rPr>
            <w:noProof/>
            <w:webHidden/>
          </w:rPr>
          <w:tab/>
        </w:r>
        <w:r>
          <w:rPr>
            <w:noProof/>
            <w:webHidden/>
          </w:rPr>
          <w:fldChar w:fldCharType="begin"/>
        </w:r>
        <w:r>
          <w:rPr>
            <w:noProof/>
            <w:webHidden/>
          </w:rPr>
          <w:instrText xml:space="preserve"> PAGEREF _Toc233126119 \h </w:instrText>
        </w:r>
        <w:r>
          <w:rPr>
            <w:noProof/>
            <w:webHidden/>
          </w:rPr>
        </w:r>
        <w:r>
          <w:rPr>
            <w:noProof/>
            <w:webHidden/>
          </w:rPr>
          <w:fldChar w:fldCharType="separate"/>
        </w:r>
        <w:r>
          <w:rPr>
            <w:noProof/>
            <w:webHidden/>
          </w:rPr>
          <w:t>15</w:t>
        </w:r>
        <w:r>
          <w:rPr>
            <w:noProof/>
            <w:webHidden/>
          </w:rPr>
          <w:fldChar w:fldCharType="end"/>
        </w:r>
      </w:hyperlink>
    </w:p>
    <w:p w14:paraId="48F33135" w14:textId="5A67E00F" w:rsidR="00F905C6" w:rsidRDefault="00F905C6">
      <w:pPr>
        <w:pStyle w:val="INNH1"/>
        <w:tabs>
          <w:tab w:val="left" w:pos="660"/>
          <w:tab w:val="right" w:leader="dot" w:pos="9736"/>
        </w:tabs>
        <w:rPr>
          <w:rFonts w:asciiTheme="minorHAnsi" w:eastAsiaTheme="minorEastAsia" w:hAnsiTheme="minorHAnsi" w:cstheme="minorBidi"/>
          <w:noProof/>
          <w:kern w:val="2"/>
          <w:sz w:val="24"/>
          <w:szCs w:val="24"/>
          <w:lang w:val="nb-NO" w:eastAsia="nb-NO"/>
          <w14:ligatures w14:val="standardContextual"/>
        </w:rPr>
      </w:pPr>
      <w:hyperlink w:anchor="_Toc233126120" w:history="1">
        <w:r w:rsidRPr="00EF317D">
          <w:rPr>
            <w:rStyle w:val="Hyperkobling"/>
            <w:noProof/>
          </w:rPr>
          <w:t>10.</w:t>
        </w:r>
        <w:r>
          <w:rPr>
            <w:rFonts w:asciiTheme="minorHAnsi" w:eastAsiaTheme="minorEastAsia" w:hAnsiTheme="minorHAnsi" w:cstheme="minorBidi"/>
            <w:noProof/>
            <w:kern w:val="2"/>
            <w:sz w:val="24"/>
            <w:szCs w:val="24"/>
            <w:lang w:val="nb-NO" w:eastAsia="nb-NO"/>
            <w14:ligatures w14:val="standardContextual"/>
          </w:rPr>
          <w:tab/>
        </w:r>
        <w:r w:rsidRPr="00EF317D">
          <w:rPr>
            <w:rStyle w:val="Hyperkobling"/>
            <w:noProof/>
          </w:rPr>
          <w:t>Vedlegg</w:t>
        </w:r>
        <w:r>
          <w:rPr>
            <w:noProof/>
            <w:webHidden/>
          </w:rPr>
          <w:tab/>
        </w:r>
        <w:r>
          <w:rPr>
            <w:noProof/>
            <w:webHidden/>
          </w:rPr>
          <w:fldChar w:fldCharType="begin"/>
        </w:r>
        <w:r>
          <w:rPr>
            <w:noProof/>
            <w:webHidden/>
          </w:rPr>
          <w:instrText xml:space="preserve"> PAGEREF _Toc233126120 \h </w:instrText>
        </w:r>
        <w:r>
          <w:rPr>
            <w:noProof/>
            <w:webHidden/>
          </w:rPr>
        </w:r>
        <w:r>
          <w:rPr>
            <w:noProof/>
            <w:webHidden/>
          </w:rPr>
          <w:fldChar w:fldCharType="separate"/>
        </w:r>
        <w:r>
          <w:rPr>
            <w:noProof/>
            <w:webHidden/>
          </w:rPr>
          <w:t>15</w:t>
        </w:r>
        <w:r>
          <w:rPr>
            <w:noProof/>
            <w:webHidden/>
          </w:rPr>
          <w:fldChar w:fldCharType="end"/>
        </w:r>
      </w:hyperlink>
    </w:p>
    <w:p w14:paraId="0A32A367" w14:textId="34B3ABCD" w:rsidR="00EC31DE" w:rsidRDefault="00EC31DE" w:rsidP="071776BC">
      <w:pPr>
        <w:pStyle w:val="INNH1"/>
        <w:tabs>
          <w:tab w:val="left" w:pos="390"/>
          <w:tab w:val="right" w:leader="dot" w:pos="9735"/>
        </w:tabs>
        <w:rPr>
          <w:noProof/>
          <w:lang w:val="nb-NO" w:eastAsia="nb-NO"/>
        </w:rPr>
      </w:pPr>
      <w:r>
        <w:fldChar w:fldCharType="end"/>
      </w:r>
    </w:p>
    <w:p w14:paraId="5912AF06" w14:textId="3B2279C1" w:rsidR="071776BC" w:rsidRDefault="071776BC">
      <w:r>
        <w:br w:type="page"/>
      </w:r>
    </w:p>
    <w:p w14:paraId="667FF850" w14:textId="32409911" w:rsidR="00E54AB7" w:rsidRPr="00277911" w:rsidRDefault="1DBFA70E" w:rsidP="00CE4427">
      <w:pPr>
        <w:pStyle w:val="Overskrift1"/>
        <w:rPr>
          <w:noProof/>
        </w:rPr>
      </w:pPr>
      <w:bookmarkStart w:id="1" w:name="_Toc233126082"/>
      <w:r w:rsidRPr="6F9EF7BF">
        <w:rPr>
          <w:noProof/>
        </w:rPr>
        <w:lastRenderedPageBreak/>
        <w:t>Om oppdragsgiver</w:t>
      </w:r>
      <w:bookmarkEnd w:id="1"/>
    </w:p>
    <w:p w14:paraId="5FCB2BD3" w14:textId="77777777" w:rsidR="00835571" w:rsidRDefault="00835571" w:rsidP="00835571">
      <w:pPr>
        <w:pStyle w:val="Brdtekst"/>
        <w:rPr>
          <w:noProof/>
        </w:rPr>
      </w:pPr>
      <w:r>
        <w:rPr>
          <w:noProof/>
        </w:rPr>
        <w:t>Direktoratet for forvaltning og økonomistyring (DFØ) er statens fagorgan for økonomistyring, organisering og ledelse i staten samt offentlige anskaffelser. DFØ leverer fellestjenester innen lønn og regnskap til størstedelen av statsforvaltningen og utfører forvaltningsoppgaver på vegne av staten.</w:t>
      </w:r>
    </w:p>
    <w:p w14:paraId="27C08117" w14:textId="105D358A" w:rsidR="00835571" w:rsidRDefault="00835571" w:rsidP="00835571">
      <w:pPr>
        <w:pStyle w:val="Brdtekst"/>
        <w:rPr>
          <w:noProof/>
        </w:rPr>
      </w:pPr>
      <w:r>
        <w:rPr>
          <w:noProof/>
        </w:rPr>
        <w:t>Ytterligere informasjon er tilgjengelig på www.dfo.no.</w:t>
      </w:r>
    </w:p>
    <w:p w14:paraId="4FE0126B" w14:textId="197C1C81" w:rsidR="00E54AB7" w:rsidRDefault="3DEFF66B" w:rsidP="00CE4427">
      <w:pPr>
        <w:pStyle w:val="Overskrift1"/>
        <w:rPr>
          <w:noProof/>
        </w:rPr>
      </w:pPr>
      <w:bookmarkStart w:id="2" w:name="_Toc233126083"/>
      <w:r w:rsidRPr="6F9EF7BF">
        <w:rPr>
          <w:noProof/>
        </w:rPr>
        <w:t>Anskaffelsens formål</w:t>
      </w:r>
      <w:r w:rsidR="17495CD8" w:rsidRPr="6F9EF7BF">
        <w:rPr>
          <w:noProof/>
        </w:rPr>
        <w:t xml:space="preserve"> og omfang</w:t>
      </w:r>
      <w:bookmarkEnd w:id="2"/>
    </w:p>
    <w:p w14:paraId="3906C92C" w14:textId="6547DFCB" w:rsidR="00CE4427" w:rsidRDefault="3DEFF66B" w:rsidP="745A5CF0">
      <w:pPr>
        <w:pStyle w:val="Heading2B"/>
        <w:numPr>
          <w:ilvl w:val="0"/>
          <w:numId w:val="0"/>
        </w:numPr>
      </w:pPr>
      <w:bookmarkStart w:id="3" w:name="_Toc233126084"/>
      <w:r>
        <w:t>Beskrivelse av anskaffelsen</w:t>
      </w:r>
      <w:bookmarkEnd w:id="3"/>
    </w:p>
    <w:p w14:paraId="63A6FA6C" w14:textId="45902620" w:rsidR="009B0C26" w:rsidRPr="0064585B" w:rsidRDefault="3F5F59AD" w:rsidP="1C6A1BA3">
      <w:pPr>
        <w:rPr>
          <w:rFonts w:asciiTheme="minorHAnsi" w:eastAsiaTheme="minorEastAsia" w:hAnsiTheme="minorHAnsi" w:cstheme="minorBidi"/>
          <w:sz w:val="24"/>
          <w:szCs w:val="24"/>
          <w:lang w:val="nb-NO"/>
        </w:rPr>
      </w:pPr>
      <w:r w:rsidRPr="1C6A1BA3">
        <w:rPr>
          <w:lang w:val="nb-NO"/>
        </w:rPr>
        <w:t xml:space="preserve">Anskaffelsen gjelder inngåelse av </w:t>
      </w:r>
      <w:r w:rsidR="00EC718C" w:rsidRPr="1C6A1BA3">
        <w:rPr>
          <w:lang w:val="nb-NO"/>
        </w:rPr>
        <w:t>e</w:t>
      </w:r>
      <w:r w:rsidRPr="1C6A1BA3">
        <w:rPr>
          <w:lang w:val="nb-NO"/>
        </w:rPr>
        <w:t xml:space="preserve">n ikke-eksklusiv rammeavtale med én leverandør for levering av server- og lagringsløsninger, </w:t>
      </w:r>
      <w:r w:rsidR="761C7128" w:rsidRPr="1C6A1BA3">
        <w:rPr>
          <w:lang w:val="nb-NO"/>
        </w:rPr>
        <w:t xml:space="preserve">tilhørende </w:t>
      </w:r>
      <w:r w:rsidRPr="1C6A1BA3">
        <w:rPr>
          <w:lang w:val="nb-NO"/>
        </w:rPr>
        <w:t>programvare, samt vedlikehold, support og tjenester knyttet til levering, montering, installasjon, konfigurering og videreutvikling av infrastrukturen.</w:t>
      </w:r>
    </w:p>
    <w:p w14:paraId="17E1FB5F" w14:textId="77777777" w:rsidR="009B0C26" w:rsidRPr="0064585B" w:rsidRDefault="3F5F59AD" w:rsidP="745A5CF0">
      <w:pPr>
        <w:rPr>
          <w:rFonts w:asciiTheme="minorHAnsi" w:eastAsiaTheme="minorEastAsia" w:hAnsiTheme="minorHAnsi" w:cstheme="minorBidi"/>
          <w:sz w:val="24"/>
          <w:szCs w:val="24"/>
          <w:lang w:val="nb-NO"/>
        </w:rPr>
      </w:pPr>
      <w:r w:rsidRPr="0064585B">
        <w:rPr>
          <w:lang w:val="nb-NO"/>
        </w:rPr>
        <w:t>Formålet med anskaffelsen er å sikre DFØ en robust, skalerbar og kostnadseffektiv infrastruktur som understøtter økende krav til kapasitet, tilgjengelighet, sikkerhet og fremtidig modernisering. Dette inkluderer behov knyttet til hybrid infrastruktur, automatisert drift og støtte for moderne applikasjons- og plattformtjenester.</w:t>
      </w:r>
    </w:p>
    <w:p w14:paraId="537521D5" w14:textId="77777777" w:rsidR="009B0C26" w:rsidRPr="004E2850" w:rsidRDefault="3F5F59AD" w:rsidP="745A5CF0">
      <w:pPr>
        <w:rPr>
          <w:rFonts w:asciiTheme="minorHAnsi" w:eastAsiaTheme="minorEastAsia" w:hAnsiTheme="minorHAnsi" w:cstheme="minorBidi"/>
          <w:b/>
          <w:bCs/>
          <w:sz w:val="24"/>
          <w:szCs w:val="24"/>
          <w:lang w:val="nb-NO"/>
        </w:rPr>
      </w:pPr>
      <w:r w:rsidRPr="004E2850">
        <w:rPr>
          <w:b/>
          <w:bCs/>
          <w:lang w:val="nb-NO"/>
        </w:rPr>
        <w:t>Eksisterende infrastruktur (beskrivende)</w:t>
      </w:r>
    </w:p>
    <w:p w14:paraId="4F9FDCAB" w14:textId="77777777" w:rsidR="009B0C26" w:rsidRPr="009B0C26" w:rsidRDefault="3F5F59AD" w:rsidP="745A5CF0">
      <w:pPr>
        <w:rPr>
          <w:rFonts w:asciiTheme="minorHAnsi" w:eastAsiaTheme="minorEastAsia" w:hAnsiTheme="minorHAnsi" w:cstheme="minorBidi"/>
          <w:sz w:val="24"/>
          <w:szCs w:val="24"/>
        </w:rPr>
      </w:pPr>
      <w:r w:rsidRPr="0064585B">
        <w:rPr>
          <w:lang w:val="nb-NO"/>
        </w:rPr>
        <w:t xml:space="preserve">DFØ har i dag en etablert infrastruktur basert på en kombinasjon av hyperkonvergert infrastruktur, server- og lagringsløsninger samt virtualiserings- og automatiseringsplattform. </w:t>
      </w:r>
      <w:r>
        <w:t>Infrastrukturmiljøet omfatter blant annet:</w:t>
      </w:r>
    </w:p>
    <w:p w14:paraId="42E1625D" w14:textId="77777777" w:rsidR="009B0C26" w:rsidRPr="009B0C26" w:rsidRDefault="3F5F59AD" w:rsidP="745A5CF0">
      <w:pPr>
        <w:pStyle w:val="Listeavsnitt"/>
        <w:rPr>
          <w:rFonts w:asciiTheme="minorHAnsi" w:eastAsiaTheme="minorEastAsia" w:hAnsiTheme="minorHAnsi" w:cstheme="minorBidi"/>
          <w:sz w:val="24"/>
          <w:szCs w:val="24"/>
        </w:rPr>
      </w:pPr>
      <w:r>
        <w:t>Hyperkonvergert infrastruktur for konsoliderte arbeidslaster</w:t>
      </w:r>
    </w:p>
    <w:p w14:paraId="5B87663F" w14:textId="77777777" w:rsidR="009B0C26" w:rsidRPr="009B0C26" w:rsidRDefault="3F5F59AD" w:rsidP="745A5CF0">
      <w:pPr>
        <w:pStyle w:val="Listeavsnitt"/>
        <w:rPr>
          <w:rFonts w:asciiTheme="minorHAnsi" w:eastAsiaTheme="minorEastAsia" w:hAnsiTheme="minorHAnsi" w:cstheme="minorBidi"/>
          <w:sz w:val="24"/>
          <w:szCs w:val="24"/>
        </w:rPr>
      </w:pPr>
      <w:r>
        <w:t>Serverbasert plattform for generell prosessering</w:t>
      </w:r>
    </w:p>
    <w:p w14:paraId="746A5E44" w14:textId="77777777" w:rsidR="009B0C26" w:rsidRPr="009B0C26" w:rsidRDefault="3F5F59AD" w:rsidP="745A5CF0">
      <w:pPr>
        <w:pStyle w:val="Listeavsnitt"/>
        <w:rPr>
          <w:rFonts w:asciiTheme="minorHAnsi" w:eastAsiaTheme="minorEastAsia" w:hAnsiTheme="minorHAnsi" w:cstheme="minorBidi"/>
          <w:sz w:val="24"/>
          <w:szCs w:val="24"/>
        </w:rPr>
      </w:pPr>
      <w:r>
        <w:t>Lagringsløsninger for blokk-, fil- og objektlagring</w:t>
      </w:r>
    </w:p>
    <w:p w14:paraId="3C61399F" w14:textId="139119AA" w:rsidR="3F5F59AD" w:rsidRDefault="3F5F59AD" w:rsidP="4AD5F6D4">
      <w:pPr>
        <w:pStyle w:val="Listeavsnitt"/>
        <w:rPr>
          <w:rFonts w:asciiTheme="minorHAnsi" w:eastAsiaTheme="minorEastAsia" w:hAnsiTheme="minorHAnsi" w:cstheme="minorBidi"/>
          <w:sz w:val="24"/>
          <w:szCs w:val="24"/>
        </w:rPr>
      </w:pPr>
      <w:r>
        <w:t>Automatiserings- og orkestreringsfunksjonalitet for drift av infrastrukturen</w:t>
      </w:r>
    </w:p>
    <w:p w14:paraId="2DFC68F2" w14:textId="6E3392DD" w:rsidR="3F5F59AD" w:rsidRPr="0064585B" w:rsidRDefault="3F5F59AD" w:rsidP="6F9EF7BF">
      <w:pPr>
        <w:rPr>
          <w:rFonts w:asciiTheme="minorHAnsi" w:eastAsiaTheme="minorEastAsia" w:hAnsiTheme="minorHAnsi" w:cstheme="minorBidi"/>
          <w:sz w:val="24"/>
          <w:szCs w:val="24"/>
          <w:lang w:val="nb-NO"/>
        </w:rPr>
      </w:pPr>
      <w:r w:rsidRPr="1C6A1BA3">
        <w:rPr>
          <w:lang w:val="nb-NO"/>
        </w:rPr>
        <w:t>Dagens løsning er i hovedsak realisert ved bruk av teknologier og produkter fra blant annet Dell (herunder hyperkonvergert infrastruktur, servere og lagringsplattformer) og virtualiserings- og plattformprogramvare</w:t>
      </w:r>
      <w:r w:rsidR="00DE693C" w:rsidRPr="1C6A1BA3">
        <w:rPr>
          <w:lang w:val="nb-NO"/>
        </w:rPr>
        <w:t xml:space="preserve"> (VMware)</w:t>
      </w:r>
      <w:r w:rsidRPr="1C6A1BA3">
        <w:rPr>
          <w:lang w:val="nb-NO"/>
        </w:rPr>
        <w:t>, samt tilhørende automatiseringsverktøy.</w:t>
      </w:r>
      <w:r w:rsidR="009D3958" w:rsidRPr="1C6A1BA3">
        <w:rPr>
          <w:lang w:val="nb-NO"/>
        </w:rPr>
        <w:t xml:space="preserve"> </w:t>
      </w:r>
      <w:r w:rsidR="00206B30" w:rsidRPr="1C6A1BA3">
        <w:rPr>
          <w:lang w:val="nb-NO"/>
        </w:rPr>
        <w:t xml:space="preserve">Krav og kriterier i denne konkurransen </w:t>
      </w:r>
      <w:r w:rsidR="00B03AD7" w:rsidRPr="1C6A1BA3">
        <w:rPr>
          <w:lang w:val="nb-NO"/>
        </w:rPr>
        <w:t>gjelder utelukkende</w:t>
      </w:r>
      <w:r w:rsidR="00206B30" w:rsidRPr="1C6A1BA3">
        <w:rPr>
          <w:lang w:val="nb-NO"/>
        </w:rPr>
        <w:t xml:space="preserve"> </w:t>
      </w:r>
      <w:r w:rsidR="000B0E30" w:rsidRPr="1C6A1BA3">
        <w:rPr>
          <w:lang w:val="nb-NO"/>
        </w:rPr>
        <w:t>programvare, firmware, lisenser og vedlikeholdsavtaler som er nødvendig for drift av den tilbudte maskinvaren.</w:t>
      </w:r>
      <w:r w:rsidR="00933C21" w:rsidRPr="1C6A1BA3">
        <w:rPr>
          <w:lang w:val="nb-NO"/>
        </w:rPr>
        <w:t xml:space="preserve"> Virtualiserings- og plattformprogramvare skal ikke anskaffes i denne konkurransen.</w:t>
      </w:r>
    </w:p>
    <w:p w14:paraId="5250A8C6" w14:textId="0B255F09" w:rsidR="071776BC" w:rsidRPr="0064585B" w:rsidRDefault="3F5F59AD" w:rsidP="071776BC">
      <w:pPr>
        <w:rPr>
          <w:lang w:val="nb-NO"/>
        </w:rPr>
      </w:pPr>
      <w:r w:rsidRPr="0064585B">
        <w:rPr>
          <w:lang w:val="nb-NO"/>
        </w:rPr>
        <w:t>Leverandørene står fritt til å tilby alternative løsninger, forutsatt at kravene i konkurransegrunnlaget oppfylles, jf. forskrift om offentlige anskaffelser § 15-1</w:t>
      </w:r>
      <w:r w:rsidR="00F60754">
        <w:rPr>
          <w:lang w:val="nb-NO"/>
        </w:rPr>
        <w:t xml:space="preserve">, </w:t>
      </w:r>
      <w:r w:rsidR="000C4671" w:rsidRPr="000C4671">
        <w:rPr>
          <w:lang w:val="nb-NO"/>
        </w:rPr>
        <w:t>og at de tilbudte løsningene kan integreres med og fungere sammen med oppdragsgiverens eksisterende infrastruktur uten behov for vesentlige tilpasninger.</w:t>
      </w:r>
    </w:p>
    <w:p w14:paraId="078860B0" w14:textId="5DD6B29F" w:rsidR="000D28B3" w:rsidRPr="000D28B3" w:rsidRDefault="000D28B3" w:rsidP="000D28B3">
      <w:pPr>
        <w:pStyle w:val="Overskrift3"/>
        <w:rPr>
          <w:b/>
          <w:bCs/>
        </w:rPr>
      </w:pPr>
      <w:r w:rsidRPr="000D28B3">
        <w:rPr>
          <w:b/>
          <w:bCs/>
        </w:rPr>
        <w:t>Produktkategorier</w:t>
      </w:r>
    </w:p>
    <w:p w14:paraId="15F1F6CA" w14:textId="0907ED93" w:rsidR="000D28B3" w:rsidRPr="00123DC0" w:rsidRDefault="3D56BB25" w:rsidP="745A5CF0">
      <w:pPr>
        <w:rPr>
          <w:lang w:val="nb-NO"/>
        </w:rPr>
      </w:pPr>
      <w:r w:rsidRPr="4AD5F6D4">
        <w:rPr>
          <w:lang w:val="nb-NO"/>
        </w:rPr>
        <w:t>Rammeavtalen vil kunne omfatte følgende produktkategorier:</w:t>
      </w:r>
    </w:p>
    <w:p w14:paraId="66EAEB30" w14:textId="0259D107" w:rsidR="000D28B3" w:rsidRPr="00123DC0" w:rsidRDefault="000D28B3" w:rsidP="000D28B3">
      <w:pPr>
        <w:pStyle w:val="Brdtekst"/>
      </w:pPr>
      <w:r w:rsidRPr="4AD5F6D4">
        <w:rPr>
          <w:b/>
          <w:bCs/>
        </w:rPr>
        <w:t>Produktkategori 1</w:t>
      </w:r>
      <w:r>
        <w:t xml:space="preserve"> – </w:t>
      </w:r>
      <w:r w:rsidR="0F6B7DB1" w:rsidRPr="00406855">
        <w:rPr>
          <w:b/>
          <w:bCs/>
        </w:rPr>
        <w:t>HCI plattform</w:t>
      </w:r>
    </w:p>
    <w:p w14:paraId="19A9BC46" w14:textId="26829EC9" w:rsidR="000D28B3" w:rsidRPr="0064585B" w:rsidRDefault="0F6B7DB1" w:rsidP="4AD5F6D4">
      <w:pPr>
        <w:spacing w:before="240" w:after="240"/>
        <w:rPr>
          <w:lang w:val="nb-NO"/>
        </w:rPr>
      </w:pPr>
      <w:r w:rsidRPr="4AD5F6D4">
        <w:rPr>
          <w:lang w:val="nb-NO"/>
        </w:rPr>
        <w:t>Produktkategorien omfatter utvidelse, fornyelse og livssyklushåndtering av oppdragsgivers eksisterende HCI-plattform.</w:t>
      </w:r>
    </w:p>
    <w:p w14:paraId="1878FC68" w14:textId="65977B3A" w:rsidR="000D28B3" w:rsidRPr="00123DC0" w:rsidRDefault="0F6B7DB1" w:rsidP="4AD5F6D4">
      <w:pPr>
        <w:spacing w:before="240" w:after="240"/>
      </w:pPr>
      <w:r w:rsidRPr="4AD5F6D4">
        <w:rPr>
          <w:lang w:val="nb-NO"/>
        </w:rPr>
        <w:t>Kategorien omfatter blant annet:</w:t>
      </w:r>
    </w:p>
    <w:p w14:paraId="606E2532" w14:textId="747AE384" w:rsidR="000D28B3" w:rsidRPr="00123DC0" w:rsidRDefault="0F6B7DB1" w:rsidP="4AD5F6D4">
      <w:pPr>
        <w:pStyle w:val="Listeavsnitt"/>
        <w:spacing w:before="0" w:after="0"/>
      </w:pPr>
      <w:r w:rsidRPr="1CA9400D">
        <w:lastRenderedPageBreak/>
        <w:t xml:space="preserve">Dell VxRail </w:t>
      </w:r>
      <w:r w:rsidR="164ECAFA" w:rsidRPr="1CA9400D">
        <w:rPr>
          <w:rFonts w:eastAsia="Calibri"/>
        </w:rPr>
        <w:t xml:space="preserve">VE-660 </w:t>
      </w:r>
      <w:r w:rsidRPr="1CA9400D">
        <w:t>eller tilsvarende HCI-løsninger som er kompatible med oppdragsgivers eksisterende plattform</w:t>
      </w:r>
    </w:p>
    <w:p w14:paraId="040A5D3B" w14:textId="6F63E013" w:rsidR="153355AB" w:rsidRPr="0064585B" w:rsidRDefault="153355AB" w:rsidP="1CA9400D">
      <w:pPr>
        <w:pStyle w:val="Listeavsnitt"/>
        <w:spacing w:before="0" w:after="0"/>
      </w:pPr>
      <w:r w:rsidRPr="0064585B">
        <w:t>vSAN Ready Nodes eller tilsvarende serverløsninger</w:t>
      </w:r>
    </w:p>
    <w:p w14:paraId="59FBA5BF" w14:textId="1B4018E1" w:rsidR="000D28B3" w:rsidRPr="00123DC0" w:rsidRDefault="0F6B7DB1" w:rsidP="4AD5F6D4">
      <w:pPr>
        <w:pStyle w:val="Listeavsnitt"/>
        <w:spacing w:before="0" w:after="0"/>
      </w:pPr>
      <w:r>
        <w:t>Prosessorer, minne, nettverkskort, lagringsmedier og øvrige komponenter</w:t>
      </w:r>
    </w:p>
    <w:p w14:paraId="575D7EE8" w14:textId="0316518A" w:rsidR="12709D2B" w:rsidRDefault="12709D2B" w:rsidP="1C6A1BA3">
      <w:pPr>
        <w:pStyle w:val="Listeavsnitt"/>
        <w:spacing w:before="0" w:after="0"/>
      </w:pPr>
      <w:r>
        <w:t>Tilhørende firmware, drivere, administrasjonsprogramvare, supportavtaler og lisenser som er nødvendige for drift, administrasjon og vedlikehold av levert maskinvare.</w:t>
      </w:r>
    </w:p>
    <w:p w14:paraId="093F3C29" w14:textId="6562DA5E" w:rsidR="000D28B3" w:rsidRPr="00123DC0" w:rsidRDefault="0F6B7DB1" w:rsidP="4AD5F6D4">
      <w:pPr>
        <w:pStyle w:val="Listeavsnitt"/>
        <w:spacing w:before="0" w:after="0"/>
      </w:pPr>
      <w:r w:rsidRPr="4AD5F6D4">
        <w:t>Tjenester knyttet til installasjon, konfigurasjon, oppgradering og migrering</w:t>
      </w:r>
    </w:p>
    <w:p w14:paraId="3FA3B2E2" w14:textId="67404E54" w:rsidR="000D28B3" w:rsidRPr="00123DC0" w:rsidRDefault="000D28B3" w:rsidP="000D28B3">
      <w:pPr>
        <w:pStyle w:val="Brdtekst"/>
      </w:pPr>
    </w:p>
    <w:p w14:paraId="7E95555B" w14:textId="41F79E1C" w:rsidR="000D28B3" w:rsidRPr="00123DC0" w:rsidRDefault="000D28B3" w:rsidP="4AD5F6D4">
      <w:pPr>
        <w:pStyle w:val="Brdtekst"/>
        <w:rPr>
          <w:b/>
          <w:bCs/>
        </w:rPr>
      </w:pPr>
    </w:p>
    <w:p w14:paraId="69F298C2" w14:textId="113E6481" w:rsidR="000D28B3" w:rsidRPr="0064585B" w:rsidRDefault="000D28B3" w:rsidP="4AD5F6D4">
      <w:pPr>
        <w:pStyle w:val="Brdtekst"/>
        <w:rPr>
          <w:b/>
          <w:bCs/>
        </w:rPr>
      </w:pPr>
      <w:r w:rsidRPr="0064585B">
        <w:rPr>
          <w:b/>
          <w:bCs/>
        </w:rPr>
        <w:t xml:space="preserve">Produktkategori 2 – </w:t>
      </w:r>
      <w:r w:rsidR="4DD37791" w:rsidRPr="0064585B">
        <w:rPr>
          <w:b/>
          <w:bCs/>
        </w:rPr>
        <w:t>Servere</w:t>
      </w:r>
    </w:p>
    <w:p w14:paraId="273545B8" w14:textId="7AECCA7E" w:rsidR="31D1F066" w:rsidRPr="0064585B" w:rsidRDefault="31D1F066" w:rsidP="4AD5F6D4">
      <w:pPr>
        <w:spacing w:before="240" w:after="240"/>
        <w:rPr>
          <w:lang w:val="nb-NO"/>
        </w:rPr>
      </w:pPr>
      <w:r w:rsidRPr="0064585B">
        <w:rPr>
          <w:lang w:val="nb-NO"/>
        </w:rPr>
        <w:t>Produktkategorien omfatter servere for utvidelse, fornyelse og nyanskaffelse av oppdragsgivers serverplattform.</w:t>
      </w:r>
    </w:p>
    <w:p w14:paraId="29DA933B" w14:textId="618C0BC0" w:rsidR="31D1F066" w:rsidRDefault="31D1F066" w:rsidP="4AD5F6D4">
      <w:pPr>
        <w:spacing w:before="240" w:after="240"/>
      </w:pPr>
      <w:r w:rsidRPr="4AD5F6D4">
        <w:rPr>
          <w:lang w:val="en-US"/>
        </w:rPr>
        <w:t>Kategorien omfatter blant annet:</w:t>
      </w:r>
    </w:p>
    <w:p w14:paraId="379136E3" w14:textId="770D9966" w:rsidR="31D1F066" w:rsidRPr="0064585B" w:rsidRDefault="31D1F066" w:rsidP="4AD5F6D4">
      <w:pPr>
        <w:pStyle w:val="Listeavsnitt"/>
        <w:spacing w:before="0" w:after="0"/>
      </w:pPr>
      <w:r w:rsidRPr="0064585B">
        <w:t xml:space="preserve">Dell PowerEdge </w:t>
      </w:r>
      <w:r w:rsidR="3A320EB9" w:rsidRPr="0064585B">
        <w:t>R</w:t>
      </w:r>
      <w:r w:rsidRPr="0064585B">
        <w:t>670 eller tilsvarende enterprise-servere</w:t>
      </w:r>
    </w:p>
    <w:p w14:paraId="4E2C2581" w14:textId="3EC693A3" w:rsidR="338990F7" w:rsidRPr="0064585B" w:rsidRDefault="338990F7" w:rsidP="4AD5F6D4">
      <w:pPr>
        <w:pStyle w:val="Listeavsnitt"/>
        <w:spacing w:before="0" w:after="0"/>
      </w:pPr>
      <w:r w:rsidRPr="0064585B">
        <w:t>vSAN Ready Nodes eller tilsvarende serverløsninger</w:t>
      </w:r>
    </w:p>
    <w:p w14:paraId="15CC92B2" w14:textId="2B1CE2DA" w:rsidR="31D1F066" w:rsidRDefault="31D1F066" w:rsidP="4AD5F6D4">
      <w:pPr>
        <w:pStyle w:val="Listeavsnitt"/>
        <w:spacing w:before="0" w:after="0"/>
        <w:rPr>
          <w:lang w:val="en-US"/>
        </w:rPr>
      </w:pPr>
      <w:r w:rsidRPr="4AD5F6D4">
        <w:rPr>
          <w:lang w:val="en-US"/>
        </w:rPr>
        <w:t>Rackservere og tilhørende komponenter</w:t>
      </w:r>
    </w:p>
    <w:p w14:paraId="19885115" w14:textId="4EBA3A96" w:rsidR="31D1F066" w:rsidRPr="0064585B" w:rsidRDefault="31D1F066" w:rsidP="4AD5F6D4">
      <w:pPr>
        <w:pStyle w:val="Listeavsnitt"/>
        <w:spacing w:before="0" w:after="0"/>
      </w:pPr>
      <w:r>
        <w:t>Prosessorer, minne, nettverkskort, lagringsmedier og øvrige komponenter</w:t>
      </w:r>
    </w:p>
    <w:p w14:paraId="1BC8077B" w14:textId="2C4A9BFB" w:rsidR="34388E0C" w:rsidRDefault="34388E0C" w:rsidP="1C6A1BA3">
      <w:pPr>
        <w:pStyle w:val="Listeavsnitt"/>
        <w:spacing w:before="0" w:after="0"/>
      </w:pPr>
      <w:r w:rsidRPr="1C6A1BA3">
        <w:t>Tilhørende firmware, drivere, administrasjonsprogramvare, supportavtaler og lisenser som er nødvendige for drift, administrasjon og vedlikehold av levert maskinvare.</w:t>
      </w:r>
    </w:p>
    <w:p w14:paraId="20248988" w14:textId="7FED4934" w:rsidR="31D1F066" w:rsidRPr="0064585B" w:rsidRDefault="31D1F066" w:rsidP="4AD5F6D4">
      <w:pPr>
        <w:pStyle w:val="Listeavsnitt"/>
        <w:spacing w:before="0" w:after="0"/>
      </w:pPr>
      <w:r w:rsidRPr="0064585B">
        <w:t>Tjenester knyttet til installasjon, konfigurasjon og migrering</w:t>
      </w:r>
    </w:p>
    <w:p w14:paraId="0623A105" w14:textId="098F8E44" w:rsidR="4AD5F6D4" w:rsidRPr="0064585B" w:rsidRDefault="4AD5F6D4" w:rsidP="4AD5F6D4">
      <w:pPr>
        <w:pStyle w:val="Brdtekst"/>
        <w:rPr>
          <w:b/>
          <w:bCs/>
        </w:rPr>
      </w:pPr>
    </w:p>
    <w:p w14:paraId="386B6718" w14:textId="430102DB" w:rsidR="4A237009" w:rsidRPr="0064585B" w:rsidRDefault="4A237009" w:rsidP="4AD5F6D4">
      <w:pPr>
        <w:pStyle w:val="Brdtekst"/>
        <w:rPr>
          <w:b/>
          <w:bCs/>
        </w:rPr>
      </w:pPr>
      <w:r w:rsidRPr="0064585B">
        <w:rPr>
          <w:b/>
          <w:bCs/>
        </w:rPr>
        <w:t>Produktkategori 3 – Lagring</w:t>
      </w:r>
    </w:p>
    <w:p w14:paraId="18580E4E" w14:textId="4AAB4361" w:rsidR="616D6EF3" w:rsidRDefault="616D6EF3" w:rsidP="4AD5F6D4">
      <w:pPr>
        <w:pStyle w:val="Brdtekst"/>
      </w:pPr>
      <w:r w:rsidRPr="0064585B">
        <w:t>Produktkategorien omfatter utvidelse, fornyelse og nyanskaffelse av lagringsløsninger og tilhørende komponenter.</w:t>
      </w:r>
    </w:p>
    <w:p w14:paraId="376E3C39" w14:textId="34322960" w:rsidR="616D6EF3" w:rsidRDefault="616D6EF3" w:rsidP="4AD5F6D4">
      <w:pPr>
        <w:spacing w:before="240" w:after="240"/>
      </w:pPr>
      <w:r w:rsidRPr="4AD5F6D4">
        <w:rPr>
          <w:lang w:val="en-US"/>
        </w:rPr>
        <w:t>Kategorien omfatter blant annet:</w:t>
      </w:r>
    </w:p>
    <w:p w14:paraId="700FB5C2" w14:textId="5F098FEF" w:rsidR="616D6EF3" w:rsidRPr="0064585B" w:rsidRDefault="616D6EF3" w:rsidP="4AD5F6D4">
      <w:pPr>
        <w:pStyle w:val="Listeavsnitt"/>
        <w:spacing w:before="0" w:after="0"/>
      </w:pPr>
      <w:r w:rsidRPr="0064585B">
        <w:t>Dell PowerStore 1200</w:t>
      </w:r>
      <w:r w:rsidR="77E6CDB0" w:rsidRPr="0064585B">
        <w:t>T</w:t>
      </w:r>
      <w:r w:rsidRPr="0064585B">
        <w:t xml:space="preserve"> eller tilsvarende blokklagringsløsninger</w:t>
      </w:r>
    </w:p>
    <w:p w14:paraId="5D00CDB2" w14:textId="0BF87C99" w:rsidR="616D6EF3" w:rsidRPr="0064585B" w:rsidRDefault="616D6EF3" w:rsidP="4AD5F6D4">
      <w:pPr>
        <w:pStyle w:val="Listeavsnitt"/>
        <w:spacing w:before="0" w:after="0"/>
      </w:pPr>
      <w:r w:rsidRPr="0064585B">
        <w:t>Dell ECS</w:t>
      </w:r>
      <w:r w:rsidR="2B06D574" w:rsidRPr="0064585B">
        <w:t xml:space="preserve"> EX</w:t>
      </w:r>
      <w:r w:rsidRPr="0064585B">
        <w:t>500 eller tilsvarende objektlagringsløsninger</w:t>
      </w:r>
    </w:p>
    <w:p w14:paraId="283E8BAC" w14:textId="57B01FAF" w:rsidR="616D6EF3" w:rsidRDefault="616D6EF3" w:rsidP="4AD5F6D4">
      <w:pPr>
        <w:pStyle w:val="Listeavsnitt"/>
        <w:spacing w:before="0" w:after="0"/>
        <w:rPr>
          <w:lang w:val="en-US"/>
        </w:rPr>
      </w:pPr>
      <w:r w:rsidRPr="4AD5F6D4">
        <w:rPr>
          <w:lang w:val="en-US"/>
        </w:rPr>
        <w:t>Utvidelser av eksisterende lagringsmiljøer</w:t>
      </w:r>
    </w:p>
    <w:p w14:paraId="25559B98" w14:textId="74673C77" w:rsidR="616D6EF3" w:rsidRPr="0064585B" w:rsidRDefault="616D6EF3" w:rsidP="4AD5F6D4">
      <w:pPr>
        <w:pStyle w:val="Listeavsnitt"/>
        <w:spacing w:before="0" w:after="0"/>
      </w:pPr>
      <w:r>
        <w:t>Disker, kontrollere, nettverkskomponenter og øvrige lagringsrelaterte komponenter</w:t>
      </w:r>
    </w:p>
    <w:p w14:paraId="47E39C9B" w14:textId="6E8E2D06" w:rsidR="47FDF951" w:rsidRDefault="47FDF951" w:rsidP="1C6A1BA3">
      <w:pPr>
        <w:pStyle w:val="Listeavsnitt"/>
        <w:spacing w:before="0" w:after="0"/>
      </w:pPr>
      <w:r>
        <w:t>Tilhørende firmware, drivere, administrasjonsprogramvare, supportavtaler og lisenser som er nødvendige for drift, administrasjon og vedlikehold av levert maskinvare.</w:t>
      </w:r>
    </w:p>
    <w:p w14:paraId="6C0C1BD8" w14:textId="714AE6AB" w:rsidR="616D6EF3" w:rsidRPr="0064585B" w:rsidRDefault="616D6EF3" w:rsidP="4AD5F6D4">
      <w:pPr>
        <w:pStyle w:val="Listeavsnitt"/>
        <w:spacing w:before="0" w:after="0"/>
      </w:pPr>
      <w:r w:rsidRPr="0064585B">
        <w:t>Tjenester knyttet til installasjon, konfigurasjon, migrering og kapasitetsutvidelser</w:t>
      </w:r>
    </w:p>
    <w:p w14:paraId="3339C02F" w14:textId="4B522E31" w:rsidR="4AD5F6D4" w:rsidRPr="0064585B" w:rsidRDefault="4AD5F6D4" w:rsidP="4AD5F6D4">
      <w:pPr>
        <w:pStyle w:val="Brdtekst"/>
        <w:rPr>
          <w:b/>
          <w:bCs/>
        </w:rPr>
      </w:pPr>
    </w:p>
    <w:p w14:paraId="0AE55186" w14:textId="7B752F97" w:rsidR="616D6EF3" w:rsidRDefault="616D6EF3" w:rsidP="4AD5F6D4">
      <w:pPr>
        <w:pStyle w:val="Brdtekst"/>
      </w:pPr>
      <w:r w:rsidRPr="4AD5F6D4">
        <w:t>Oppdragsgiver forbeholder seg retten til å anskaffe nye generasjoner av eksisterende produkter eller tilsvarende produkter med samme eller bedre funksjonalitet og ytelse i avtaleperioden.</w:t>
      </w:r>
    </w:p>
    <w:p w14:paraId="19136BC0" w14:textId="335F55C5" w:rsidR="000D28B3" w:rsidRPr="00123DC0" w:rsidRDefault="3D56BB25" w:rsidP="000D28B3">
      <w:pPr>
        <w:pStyle w:val="Brdtekst"/>
      </w:pPr>
      <w:r>
        <w:t>I tillegg kan rammeavtalen benyttes til kjøp av: - Vedlikeholds- og supportavtaler - Konsulent- og installasjonstjenester</w:t>
      </w:r>
      <w:r w:rsidR="7D46E4CF">
        <w:t>, samt løsnings- og arkitekturdesign</w:t>
      </w:r>
      <w:r w:rsidR="2C7E86C4">
        <w:t xml:space="preserve"> innenfor produktkategoriene</w:t>
      </w:r>
      <w:r w:rsidR="3EA6B577">
        <w:t>.</w:t>
      </w:r>
      <w:r w:rsidR="0534458C">
        <w:t xml:space="preserve"> </w:t>
      </w:r>
    </w:p>
    <w:p w14:paraId="20574996" w14:textId="453BECEA" w:rsidR="000D28B3" w:rsidRPr="00123DC0" w:rsidRDefault="3D56BB25" w:rsidP="000D28B3">
      <w:pPr>
        <w:pStyle w:val="Brdtekst"/>
      </w:pPr>
      <w:r>
        <w:t>Krav til leveransen er nærmere beskrevet i Vedlegg 3 – SSA-R Bilag 1–5.</w:t>
      </w:r>
    </w:p>
    <w:p w14:paraId="76BD689F" w14:textId="59A6A87B" w:rsidR="00A44E76" w:rsidRDefault="3DEFF66B" w:rsidP="745A5CF0">
      <w:pPr>
        <w:pStyle w:val="Heading2B"/>
        <w:numPr>
          <w:ilvl w:val="0"/>
          <w:numId w:val="0"/>
        </w:numPr>
        <w:rPr>
          <w:noProof/>
        </w:rPr>
      </w:pPr>
      <w:bookmarkStart w:id="4" w:name="_Toc233126085"/>
      <w:r w:rsidRPr="6F9EF7BF">
        <w:rPr>
          <w:noProof/>
        </w:rPr>
        <w:lastRenderedPageBreak/>
        <w:t>Varighet</w:t>
      </w:r>
      <w:bookmarkEnd w:id="4"/>
    </w:p>
    <w:p w14:paraId="47FECEF4" w14:textId="331D08A3" w:rsidR="00877978" w:rsidRPr="00123DC0" w:rsidRDefault="2D95C6A7" w:rsidP="745A5CF0">
      <w:pPr>
        <w:rPr>
          <w:lang w:val="nb-NO"/>
        </w:rPr>
      </w:pPr>
      <w:r w:rsidRPr="0597AFFD">
        <w:rPr>
          <w:lang w:val="nb-NO"/>
        </w:rPr>
        <w:t xml:space="preserve">Rammeavtalen trer i kraft ved kontraktssignering og gjelder i </w:t>
      </w:r>
      <w:r w:rsidR="3CD3D93B" w:rsidRPr="0597AFFD">
        <w:rPr>
          <w:lang w:val="nb-NO"/>
        </w:rPr>
        <w:t>2</w:t>
      </w:r>
      <w:r w:rsidRPr="0597AFFD">
        <w:rPr>
          <w:lang w:val="nb-NO"/>
        </w:rPr>
        <w:t xml:space="preserve"> (</w:t>
      </w:r>
      <w:r w:rsidR="3A1CA13B" w:rsidRPr="0597AFFD">
        <w:rPr>
          <w:lang w:val="nb-NO"/>
        </w:rPr>
        <w:t>t</w:t>
      </w:r>
      <w:r w:rsidR="7CC3512E" w:rsidRPr="0597AFFD">
        <w:rPr>
          <w:lang w:val="nb-NO"/>
        </w:rPr>
        <w:t>o</w:t>
      </w:r>
      <w:r w:rsidRPr="0597AFFD">
        <w:rPr>
          <w:lang w:val="nb-NO"/>
        </w:rPr>
        <w:t>) år.</w:t>
      </w:r>
      <w:r w:rsidR="4A07268D" w:rsidRPr="0597AFFD">
        <w:rPr>
          <w:lang w:val="nb-NO"/>
        </w:rPr>
        <w:t xml:space="preserve"> </w:t>
      </w:r>
      <w:r w:rsidRPr="0064585B">
        <w:rPr>
          <w:lang w:val="nb-NO"/>
        </w:rPr>
        <w:t xml:space="preserve">Oppdragsgiver har opsjon på forlengelse med inntil 1 + 1 år, slik at maksimal samlet varighet er 4 (fire) år, jf. </w:t>
      </w:r>
      <w:r w:rsidRPr="00290051">
        <w:rPr>
          <w:lang w:val="nb-NO"/>
        </w:rPr>
        <w:t>FOA § 26-1.</w:t>
      </w:r>
    </w:p>
    <w:p w14:paraId="6B0699A3" w14:textId="13E3D00F" w:rsidR="007C37EE" w:rsidRPr="007C37EE" w:rsidRDefault="007C37EE" w:rsidP="007C37EE">
      <w:pPr>
        <w:spacing w:before="100" w:beforeAutospacing="1" w:after="100" w:afterAutospacing="1"/>
        <w:rPr>
          <w:rFonts w:cs="Arial"/>
          <w:noProof/>
          <w:lang w:val="nb-NO"/>
        </w:rPr>
      </w:pPr>
      <w:r w:rsidRPr="007C37EE">
        <w:rPr>
          <w:rFonts w:cs="Arial"/>
          <w:noProof/>
          <w:lang w:val="nb-NO"/>
        </w:rPr>
        <w:t xml:space="preserve">Eventuell forlengelse utøves ved skriftlig melding fra </w:t>
      </w:r>
      <w:r w:rsidR="00290051">
        <w:rPr>
          <w:rFonts w:cs="Arial"/>
          <w:noProof/>
          <w:lang w:val="nb-NO"/>
        </w:rPr>
        <w:t>oppdragsgiveren</w:t>
      </w:r>
      <w:r w:rsidRPr="007C37EE">
        <w:rPr>
          <w:rFonts w:cs="Arial"/>
          <w:noProof/>
          <w:lang w:val="nb-NO"/>
        </w:rPr>
        <w:t xml:space="preserve"> til leverandøren senest tre (3) måneder før utløpet av avtaleperioden.</w:t>
      </w:r>
    </w:p>
    <w:p w14:paraId="334C8C45" w14:textId="3A31E58D" w:rsidR="00CE3911" w:rsidRPr="00E54AB7" w:rsidRDefault="3DEFF66B" w:rsidP="745A5CF0">
      <w:pPr>
        <w:pStyle w:val="Heading2B"/>
        <w:numPr>
          <w:ilvl w:val="0"/>
          <w:numId w:val="0"/>
        </w:numPr>
        <w:rPr>
          <w:noProof/>
        </w:rPr>
      </w:pPr>
      <w:bookmarkStart w:id="5" w:name="_Toc233126086"/>
      <w:r w:rsidRPr="6F9EF7BF">
        <w:rPr>
          <w:noProof/>
        </w:rPr>
        <w:t>Omfang</w:t>
      </w:r>
      <w:bookmarkEnd w:id="5"/>
    </w:p>
    <w:p w14:paraId="5AC87E06" w14:textId="70E36FB8" w:rsidR="008A19F0" w:rsidRDefault="3DEFF66B" w:rsidP="00B57F28">
      <w:pPr>
        <w:pStyle w:val="Brdtekst"/>
        <w:rPr>
          <w:noProof/>
        </w:rPr>
      </w:pPr>
      <w:r w:rsidRPr="0597AFFD">
        <w:rPr>
          <w:noProof/>
        </w:rPr>
        <w:t>Rammeavtalens anslåtte</w:t>
      </w:r>
      <w:r w:rsidRPr="0597AFFD">
        <w:rPr>
          <w:noProof/>
          <w:color w:val="FF0000"/>
        </w:rPr>
        <w:t xml:space="preserve"> </w:t>
      </w:r>
      <w:r w:rsidRPr="0597AFFD">
        <w:rPr>
          <w:noProof/>
        </w:rPr>
        <w:t xml:space="preserve">økonomiske verdi er </w:t>
      </w:r>
      <w:r w:rsidR="649A106B" w:rsidRPr="0597AFFD">
        <w:rPr>
          <w:noProof/>
        </w:rPr>
        <w:t>40</w:t>
      </w:r>
      <w:r w:rsidR="0CF1374C" w:rsidRPr="0597AFFD">
        <w:rPr>
          <w:noProof/>
        </w:rPr>
        <w:t>-</w:t>
      </w:r>
      <w:r w:rsidR="1BACAAA2" w:rsidRPr="0597AFFD">
        <w:rPr>
          <w:noProof/>
        </w:rPr>
        <w:t>6</w:t>
      </w:r>
      <w:r w:rsidR="283518ED" w:rsidRPr="0597AFFD">
        <w:rPr>
          <w:noProof/>
        </w:rPr>
        <w:t>0</w:t>
      </w:r>
      <w:r w:rsidR="2085DB27" w:rsidRPr="0597AFFD">
        <w:rPr>
          <w:noProof/>
        </w:rPr>
        <w:t xml:space="preserve"> millioner kroner</w:t>
      </w:r>
      <w:r w:rsidR="14125839" w:rsidRPr="0597AFFD">
        <w:rPr>
          <w:noProof/>
          <w:color w:val="FF0000"/>
        </w:rPr>
        <w:t xml:space="preserve"> </w:t>
      </w:r>
      <w:r w:rsidR="14125839" w:rsidRPr="0597AFFD">
        <w:rPr>
          <w:noProof/>
        </w:rPr>
        <w:t>(inkludert opsjoner)</w:t>
      </w:r>
      <w:r w:rsidRPr="0597AFFD">
        <w:rPr>
          <w:noProof/>
        </w:rPr>
        <w:t xml:space="preserve">. </w:t>
      </w:r>
      <w:r w:rsidR="01D04519" w:rsidRPr="0597AFFD">
        <w:rPr>
          <w:noProof/>
        </w:rPr>
        <w:t>De</w:t>
      </w:r>
      <w:r w:rsidR="21E3A53D" w:rsidRPr="0597AFFD">
        <w:rPr>
          <w:noProof/>
        </w:rPr>
        <w:t xml:space="preserve">n angitte verdien er utelukkende et estimat og ikke bindende for </w:t>
      </w:r>
      <w:r w:rsidR="00B60E09">
        <w:rPr>
          <w:noProof/>
        </w:rPr>
        <w:t>oppdragsgiveren</w:t>
      </w:r>
      <w:r w:rsidR="21E3A53D" w:rsidRPr="0597AFFD">
        <w:rPr>
          <w:noProof/>
        </w:rPr>
        <w:t xml:space="preserve">. </w:t>
      </w:r>
      <w:r w:rsidR="00B60E09">
        <w:rPr>
          <w:noProof/>
        </w:rPr>
        <w:t>Oppdragsgiverens</w:t>
      </w:r>
      <w:r w:rsidR="21E3A53D" w:rsidRPr="0597AFFD">
        <w:rPr>
          <w:noProof/>
        </w:rPr>
        <w:t xml:space="preserve"> behov vil kunne variere fra år til år, og det faktiske omfanget vil kunne variere på bakgrunn av endringer i bevilgninger, aktiviteter og andre rammevilkår. </w:t>
      </w:r>
      <w:r w:rsidR="00B60E09">
        <w:rPr>
          <w:noProof/>
        </w:rPr>
        <w:t>Oppdragsgiveren</w:t>
      </w:r>
      <w:r w:rsidR="21E3A53D" w:rsidRPr="0597AFFD">
        <w:rPr>
          <w:noProof/>
        </w:rPr>
        <w:t xml:space="preserve"> forbeholder seg retten til å benytte rammeavtalen </w:t>
      </w:r>
      <w:r w:rsidR="54117E26" w:rsidRPr="0597AFFD">
        <w:rPr>
          <w:noProof/>
        </w:rPr>
        <w:t xml:space="preserve">opp til </w:t>
      </w:r>
      <w:r w:rsidR="22AF5EF5" w:rsidRPr="0597AFFD">
        <w:rPr>
          <w:noProof/>
        </w:rPr>
        <w:t>8</w:t>
      </w:r>
      <w:r w:rsidR="0CF1374C" w:rsidRPr="0597AFFD">
        <w:rPr>
          <w:noProof/>
        </w:rPr>
        <w:t>0</w:t>
      </w:r>
      <w:r w:rsidR="21E3A53D" w:rsidRPr="0597AFFD">
        <w:rPr>
          <w:noProof/>
        </w:rPr>
        <w:t xml:space="preserve"> millioner kroner.</w:t>
      </w:r>
      <w:r w:rsidR="0CF1374C" w:rsidRPr="0597AFFD">
        <w:rPr>
          <w:noProof/>
        </w:rPr>
        <w:t xml:space="preserve"> </w:t>
      </w:r>
      <w:r w:rsidR="5EDA601E" w:rsidRPr="0597AFFD">
        <w:rPr>
          <w:noProof/>
        </w:rPr>
        <w:t xml:space="preserve">Maksimalbeløpet </w:t>
      </w:r>
      <w:r w:rsidR="5BA8F488" w:rsidRPr="0597AFFD">
        <w:rPr>
          <w:noProof/>
        </w:rPr>
        <w:t xml:space="preserve">er satt </w:t>
      </w:r>
      <w:r w:rsidR="0CF1374C" w:rsidRPr="0597AFFD">
        <w:rPr>
          <w:noProof/>
        </w:rPr>
        <w:t xml:space="preserve">for å </w:t>
      </w:r>
      <w:r w:rsidR="5EDA601E" w:rsidRPr="0597AFFD">
        <w:rPr>
          <w:noProof/>
        </w:rPr>
        <w:t xml:space="preserve">ta </w:t>
      </w:r>
      <w:r w:rsidR="3220869C" w:rsidRPr="0597AFFD">
        <w:rPr>
          <w:noProof/>
        </w:rPr>
        <w:t xml:space="preserve">i betraktning </w:t>
      </w:r>
      <w:r w:rsidR="5EDA601E" w:rsidRPr="0597AFFD">
        <w:rPr>
          <w:noProof/>
        </w:rPr>
        <w:t>muli</w:t>
      </w:r>
      <w:r w:rsidR="0CF1374C" w:rsidRPr="0597AFFD">
        <w:rPr>
          <w:noProof/>
        </w:rPr>
        <w:t>ge økte bevil</w:t>
      </w:r>
      <w:r w:rsidR="3F231A4C" w:rsidRPr="0597AFFD">
        <w:rPr>
          <w:noProof/>
        </w:rPr>
        <w:t>g</w:t>
      </w:r>
      <w:r w:rsidR="0CF1374C" w:rsidRPr="0597AFFD">
        <w:rPr>
          <w:noProof/>
        </w:rPr>
        <w:t>n</w:t>
      </w:r>
      <w:r w:rsidR="3F231A4C" w:rsidRPr="0597AFFD">
        <w:rPr>
          <w:noProof/>
        </w:rPr>
        <w:t>in</w:t>
      </w:r>
      <w:r w:rsidR="0CF1374C" w:rsidRPr="0597AFFD">
        <w:rPr>
          <w:noProof/>
        </w:rPr>
        <w:t>ger</w:t>
      </w:r>
      <w:r w:rsidR="5EDA601E" w:rsidRPr="0597AFFD">
        <w:rPr>
          <w:noProof/>
        </w:rPr>
        <w:t xml:space="preserve"> til </w:t>
      </w:r>
      <w:r w:rsidR="00B60E09">
        <w:rPr>
          <w:noProof/>
        </w:rPr>
        <w:t>oppdragsgiveren</w:t>
      </w:r>
      <w:r w:rsidR="0CF1374C" w:rsidRPr="0597AFFD">
        <w:rPr>
          <w:noProof/>
        </w:rPr>
        <w:t xml:space="preserve">. </w:t>
      </w:r>
    </w:p>
    <w:p w14:paraId="4FEB6650" w14:textId="459453BF" w:rsidR="009A55C6" w:rsidRDefault="3DEFF66B" w:rsidP="745A5CF0">
      <w:pPr>
        <w:pStyle w:val="Heading2B"/>
        <w:numPr>
          <w:ilvl w:val="0"/>
          <w:numId w:val="0"/>
        </w:numPr>
        <w:rPr>
          <w:noProof/>
        </w:rPr>
      </w:pPr>
      <w:bookmarkStart w:id="6" w:name="_Toc233126087"/>
      <w:r w:rsidRPr="1C6A1BA3">
        <w:rPr>
          <w:noProof/>
        </w:rPr>
        <w:t>Eksklusivitet</w:t>
      </w:r>
      <w:bookmarkEnd w:id="6"/>
    </w:p>
    <w:p w14:paraId="70227602" w14:textId="121905AA" w:rsidR="00C15DE2" w:rsidRPr="00123DC0" w:rsidRDefault="03527F95" w:rsidP="00C15DE2">
      <w:pPr>
        <w:pStyle w:val="Brdtekst"/>
        <w:rPr>
          <w:noProof/>
        </w:rPr>
      </w:pPr>
      <w:r w:rsidRPr="745A5CF0">
        <w:rPr>
          <w:noProof/>
        </w:rPr>
        <w:t xml:space="preserve">Rammeavtalen er ikke-eksklusiv. </w:t>
      </w:r>
      <w:r w:rsidR="00B60E09">
        <w:rPr>
          <w:noProof/>
        </w:rPr>
        <w:t>Oppdragsgiveren</w:t>
      </w:r>
      <w:r w:rsidRPr="745A5CF0">
        <w:rPr>
          <w:noProof/>
        </w:rPr>
        <w:t xml:space="preserve"> forbeholder seg retten til å dekke behov gjennom andre avtaler der dette er saklig og forretningsmessig begrunnet, herunder der lisensavtaler eller konsernavtaler gjør dette nødvendig.</w:t>
      </w:r>
    </w:p>
    <w:p w14:paraId="093EE8A3" w14:textId="6C250B0B" w:rsidR="00E54AB7" w:rsidRDefault="3DEFF66B" w:rsidP="745A5CF0">
      <w:pPr>
        <w:pStyle w:val="Heading2B"/>
        <w:numPr>
          <w:ilvl w:val="0"/>
          <w:numId w:val="0"/>
        </w:numPr>
        <w:rPr>
          <w:noProof/>
        </w:rPr>
      </w:pPr>
      <w:bookmarkStart w:id="7" w:name="_Toc233126088"/>
      <w:r w:rsidRPr="6F9EF7BF">
        <w:rPr>
          <w:noProof/>
        </w:rPr>
        <w:t>Deltilbud</w:t>
      </w:r>
      <w:bookmarkEnd w:id="7"/>
    </w:p>
    <w:p w14:paraId="132DB3D5" w14:textId="247F4C91" w:rsidR="00E54AB7" w:rsidRDefault="00F352B9" w:rsidP="00B57F28">
      <w:pPr>
        <w:pStyle w:val="Brdtekst"/>
        <w:rPr>
          <w:noProof/>
        </w:rPr>
      </w:pPr>
      <w:r w:rsidRPr="071776BC">
        <w:rPr>
          <w:noProof/>
        </w:rPr>
        <w:t>Det er ikke adgang til å gi tilbud på deler av oppdraget</w:t>
      </w:r>
      <w:r w:rsidR="006F6120" w:rsidRPr="071776BC">
        <w:rPr>
          <w:noProof/>
        </w:rPr>
        <w:t>.</w:t>
      </w:r>
      <w:r w:rsidR="00720B98" w:rsidRPr="071776BC">
        <w:rPr>
          <w:noProof/>
        </w:rPr>
        <w:t xml:space="preserve"> </w:t>
      </w:r>
      <w:r w:rsidR="006F6120" w:rsidRPr="071776BC">
        <w:rPr>
          <w:noProof/>
        </w:rPr>
        <w:t>K</w:t>
      </w:r>
      <w:r w:rsidR="00720B98" w:rsidRPr="071776BC">
        <w:rPr>
          <w:noProof/>
        </w:rPr>
        <w:t>ontrakten vil ikke bli delt opp i delkontrakter</w:t>
      </w:r>
      <w:r w:rsidRPr="071776BC">
        <w:rPr>
          <w:noProof/>
        </w:rPr>
        <w:t>.</w:t>
      </w:r>
    </w:p>
    <w:p w14:paraId="5B58BD3B" w14:textId="441E45C9" w:rsidR="00E54AB7" w:rsidRPr="00277911" w:rsidRDefault="3DEFF66B" w:rsidP="00672EAC">
      <w:pPr>
        <w:pStyle w:val="Overskrift1"/>
        <w:rPr>
          <w:noProof/>
        </w:rPr>
      </w:pPr>
      <w:bookmarkStart w:id="8" w:name="_Toc233126089"/>
      <w:r w:rsidRPr="6F9EF7BF">
        <w:rPr>
          <w:noProof/>
        </w:rPr>
        <w:t>Tentativ tidsplan for gjennomføring av konkurransen</w:t>
      </w:r>
      <w:bookmarkEnd w:id="8"/>
    </w:p>
    <w:p w14:paraId="6C1782B5" w14:textId="28D67F8A" w:rsidR="00E54AB7" w:rsidRPr="00E54AB7" w:rsidRDefault="00F352B9" w:rsidP="006F6120">
      <w:pPr>
        <w:pStyle w:val="Brdtekst"/>
        <w:rPr>
          <w:rFonts w:ascii="Times New Roman" w:hAnsi="Times New Roman"/>
          <w:noProof/>
          <w:sz w:val="24"/>
          <w:szCs w:val="24"/>
        </w:rPr>
      </w:pPr>
      <w:r w:rsidRPr="00E54AB7">
        <w:rPr>
          <w:noProof/>
        </w:rPr>
        <w:t xml:space="preserve">Oppdragsgiver har lagt opp til følgende tidsrammer for </w:t>
      </w:r>
      <w:r w:rsidR="009157B3">
        <w:rPr>
          <w:noProof/>
        </w:rPr>
        <w:t>konkurransen</w:t>
      </w:r>
      <w:r w:rsidRPr="00E54AB7">
        <w:rPr>
          <w:noProof/>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129"/>
        <w:gridCol w:w="2693"/>
      </w:tblGrid>
      <w:tr w:rsidR="00FD72A5" w14:paraId="08FF2953" w14:textId="77777777" w:rsidTr="1C6A1BA3">
        <w:tc>
          <w:tcPr>
            <w:tcW w:w="6129"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5CFE5037" w14:textId="77777777" w:rsidR="00E54AB7" w:rsidRPr="00B57F28" w:rsidRDefault="00F352B9" w:rsidP="00B57F28">
            <w:pPr>
              <w:pStyle w:val="Brdtekst"/>
              <w:rPr>
                <w:b/>
                <w:bCs/>
                <w:noProof/>
              </w:rPr>
            </w:pPr>
            <w:r w:rsidRPr="1C6A1BA3">
              <w:rPr>
                <w:b/>
                <w:bCs/>
                <w:noProof/>
              </w:rPr>
              <w:t>Aktivitet</w:t>
            </w:r>
          </w:p>
        </w:tc>
        <w:tc>
          <w:tcPr>
            <w:tcW w:w="2693"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23582E91" w14:textId="77777777" w:rsidR="00E54AB7" w:rsidRPr="00B57F28" w:rsidRDefault="00F352B9" w:rsidP="00B57F28">
            <w:pPr>
              <w:pStyle w:val="Brdtekst"/>
              <w:rPr>
                <w:b/>
                <w:bCs/>
                <w:noProof/>
              </w:rPr>
            </w:pPr>
            <w:r w:rsidRPr="00B57F28">
              <w:rPr>
                <w:b/>
                <w:bCs/>
                <w:noProof/>
              </w:rPr>
              <w:t>Tidspunkt</w:t>
            </w:r>
          </w:p>
        </w:tc>
      </w:tr>
      <w:tr w:rsidR="00FD72A5" w:rsidRPr="00E305EE" w14:paraId="62F80AB6" w14:textId="77777777" w:rsidTr="1C6A1BA3">
        <w:tc>
          <w:tcPr>
            <w:tcW w:w="6129" w:type="dxa"/>
            <w:tcBorders>
              <w:top w:val="single" w:sz="4" w:space="0" w:color="auto"/>
              <w:left w:val="single" w:sz="4" w:space="0" w:color="auto"/>
              <w:bottom w:val="single" w:sz="4" w:space="0" w:color="auto"/>
              <w:right w:val="single" w:sz="4" w:space="0" w:color="auto"/>
            </w:tcBorders>
          </w:tcPr>
          <w:p w14:paraId="29E69000" w14:textId="77777777" w:rsidR="00E54AB7" w:rsidRPr="00E54AB7" w:rsidRDefault="00F352B9" w:rsidP="00B57F28">
            <w:pPr>
              <w:pStyle w:val="Brdtekst"/>
              <w:spacing w:before="0"/>
              <w:rPr>
                <w:noProof/>
              </w:rPr>
            </w:pPr>
            <w:r w:rsidRPr="00E54AB7">
              <w:rPr>
                <w:noProof/>
              </w:rPr>
              <w:t>Frist for å stille spørsmål til konkurransegrunnlaget</w:t>
            </w:r>
          </w:p>
        </w:tc>
        <w:tc>
          <w:tcPr>
            <w:tcW w:w="2693" w:type="dxa"/>
            <w:tcBorders>
              <w:top w:val="single" w:sz="4" w:space="0" w:color="auto"/>
              <w:left w:val="single" w:sz="4" w:space="0" w:color="auto"/>
              <w:bottom w:val="single" w:sz="4" w:space="0" w:color="auto"/>
              <w:right w:val="single" w:sz="4" w:space="0" w:color="auto"/>
            </w:tcBorders>
          </w:tcPr>
          <w:p w14:paraId="0D2F19A8" w14:textId="3947D3EC" w:rsidR="00E54AB7" w:rsidRPr="00277911" w:rsidRDefault="0027043F" w:rsidP="071776BC">
            <w:pPr>
              <w:pStyle w:val="Brdtekst"/>
              <w:spacing w:before="0"/>
              <w:rPr>
                <w:noProof/>
              </w:rPr>
            </w:pPr>
            <w:r>
              <w:rPr>
                <w:noProof/>
              </w:rPr>
              <w:t>3</w:t>
            </w:r>
            <w:r w:rsidR="0AA04901" w:rsidRPr="071776BC">
              <w:rPr>
                <w:noProof/>
              </w:rPr>
              <w:t xml:space="preserve">. </w:t>
            </w:r>
            <w:r>
              <w:rPr>
                <w:noProof/>
              </w:rPr>
              <w:t>august</w:t>
            </w:r>
            <w:r w:rsidR="0AA04901" w:rsidRPr="071776BC">
              <w:rPr>
                <w:noProof/>
              </w:rPr>
              <w:t xml:space="preserve"> 2026</w:t>
            </w:r>
            <w:r w:rsidR="4C901BD7" w:rsidRPr="071776BC">
              <w:rPr>
                <w:noProof/>
              </w:rPr>
              <w:t xml:space="preserve"> kl. 12:00</w:t>
            </w:r>
          </w:p>
        </w:tc>
      </w:tr>
      <w:tr w:rsidR="00FD72A5" w14:paraId="14554086" w14:textId="77777777" w:rsidTr="1C6A1BA3">
        <w:tc>
          <w:tcPr>
            <w:tcW w:w="6129" w:type="dxa"/>
            <w:tcBorders>
              <w:top w:val="single" w:sz="4" w:space="0" w:color="auto"/>
              <w:left w:val="single" w:sz="4" w:space="0" w:color="auto"/>
              <w:bottom w:val="single" w:sz="4" w:space="0" w:color="auto"/>
              <w:right w:val="single" w:sz="4" w:space="0" w:color="auto"/>
            </w:tcBorders>
            <w:hideMark/>
          </w:tcPr>
          <w:p w14:paraId="60BFC94C" w14:textId="47E786EE" w:rsidR="00E54AB7" w:rsidRPr="00E54AB7" w:rsidRDefault="00F352B9" w:rsidP="00B57F28">
            <w:pPr>
              <w:pStyle w:val="Brdtekst"/>
              <w:spacing w:before="0"/>
              <w:rPr>
                <w:noProof/>
              </w:rPr>
            </w:pPr>
            <w:r>
              <w:rPr>
                <w:noProof/>
              </w:rPr>
              <w:t>Tilbudsfrist</w:t>
            </w:r>
          </w:p>
        </w:tc>
        <w:tc>
          <w:tcPr>
            <w:tcW w:w="2693" w:type="dxa"/>
            <w:tcBorders>
              <w:top w:val="single" w:sz="4" w:space="0" w:color="auto"/>
              <w:left w:val="single" w:sz="4" w:space="0" w:color="auto"/>
              <w:bottom w:val="single" w:sz="4" w:space="0" w:color="auto"/>
              <w:right w:val="single" w:sz="4" w:space="0" w:color="auto"/>
            </w:tcBorders>
          </w:tcPr>
          <w:p w14:paraId="389A5901" w14:textId="623F463F" w:rsidR="00E54AB7" w:rsidRPr="007379F4" w:rsidRDefault="071776BC" w:rsidP="071776BC">
            <w:pPr>
              <w:pStyle w:val="Brdtekst"/>
              <w:spacing w:before="0"/>
              <w:rPr>
                <w:noProof/>
              </w:rPr>
            </w:pPr>
            <w:r w:rsidRPr="071776BC">
              <w:rPr>
                <w:noProof/>
              </w:rPr>
              <w:t>1</w:t>
            </w:r>
            <w:r w:rsidR="00C32882">
              <w:rPr>
                <w:noProof/>
              </w:rPr>
              <w:t>0</w:t>
            </w:r>
            <w:r w:rsidRPr="071776BC">
              <w:rPr>
                <w:noProof/>
              </w:rPr>
              <w:t xml:space="preserve">. </w:t>
            </w:r>
            <w:r w:rsidR="00C32882">
              <w:rPr>
                <w:noProof/>
              </w:rPr>
              <w:t>august</w:t>
            </w:r>
            <w:r w:rsidR="72BCDC56" w:rsidRPr="071776BC">
              <w:rPr>
                <w:noProof/>
              </w:rPr>
              <w:t xml:space="preserve"> 2026</w:t>
            </w:r>
            <w:r w:rsidR="5D6CEE7D" w:rsidRPr="071776BC">
              <w:rPr>
                <w:noProof/>
              </w:rPr>
              <w:t xml:space="preserve"> kl. 12:00</w:t>
            </w:r>
          </w:p>
        </w:tc>
      </w:tr>
      <w:tr w:rsidR="00FD72A5" w14:paraId="01FE0DA8" w14:textId="77777777" w:rsidTr="1C6A1BA3">
        <w:tc>
          <w:tcPr>
            <w:tcW w:w="6129" w:type="dxa"/>
            <w:tcBorders>
              <w:top w:val="single" w:sz="4" w:space="0" w:color="auto"/>
              <w:left w:val="single" w:sz="4" w:space="0" w:color="auto"/>
              <w:bottom w:val="single" w:sz="4" w:space="0" w:color="auto"/>
              <w:right w:val="single" w:sz="4" w:space="0" w:color="auto"/>
            </w:tcBorders>
            <w:hideMark/>
          </w:tcPr>
          <w:p w14:paraId="25992142" w14:textId="77777777" w:rsidR="00E54AB7" w:rsidRPr="00277911" w:rsidRDefault="00F352B9" w:rsidP="00B57F28">
            <w:pPr>
              <w:pStyle w:val="Brdtekst"/>
              <w:spacing w:before="0"/>
              <w:rPr>
                <w:noProof/>
              </w:rPr>
            </w:pPr>
            <w:r w:rsidRPr="00277911">
              <w:rPr>
                <w:noProof/>
              </w:rPr>
              <w:t>Evaluering</w:t>
            </w:r>
          </w:p>
        </w:tc>
        <w:tc>
          <w:tcPr>
            <w:tcW w:w="2693" w:type="dxa"/>
            <w:tcBorders>
              <w:top w:val="single" w:sz="4" w:space="0" w:color="auto"/>
              <w:left w:val="single" w:sz="4" w:space="0" w:color="auto"/>
              <w:bottom w:val="single" w:sz="4" w:space="0" w:color="auto"/>
              <w:right w:val="single" w:sz="4" w:space="0" w:color="auto"/>
            </w:tcBorders>
          </w:tcPr>
          <w:p w14:paraId="7E9DACE0" w14:textId="6020652D" w:rsidR="00E54AB7" w:rsidRPr="00364499" w:rsidRDefault="262AA398" w:rsidP="133EAB74">
            <w:pPr>
              <w:pStyle w:val="Brdtekst"/>
              <w:spacing w:before="0"/>
              <w:rPr>
                <w:noProof/>
              </w:rPr>
            </w:pPr>
            <w:r w:rsidRPr="071776BC">
              <w:rPr>
                <w:noProof/>
              </w:rPr>
              <w:t xml:space="preserve">Uke </w:t>
            </w:r>
            <w:r w:rsidR="00CE4309">
              <w:rPr>
                <w:noProof/>
              </w:rPr>
              <w:t>33</w:t>
            </w:r>
            <w:r w:rsidRPr="071776BC">
              <w:rPr>
                <w:noProof/>
              </w:rPr>
              <w:t xml:space="preserve"> </w:t>
            </w:r>
            <w:r w:rsidR="00CE4309">
              <w:rPr>
                <w:noProof/>
              </w:rPr>
              <w:t>til 35</w:t>
            </w:r>
          </w:p>
        </w:tc>
      </w:tr>
      <w:tr w:rsidR="00FD72A5" w:rsidRPr="00E305EE" w14:paraId="7F0786AF" w14:textId="77777777" w:rsidTr="1C6A1BA3">
        <w:tc>
          <w:tcPr>
            <w:tcW w:w="6129" w:type="dxa"/>
            <w:tcBorders>
              <w:top w:val="single" w:sz="4" w:space="0" w:color="auto"/>
              <w:left w:val="single" w:sz="4" w:space="0" w:color="auto"/>
              <w:bottom w:val="single" w:sz="4" w:space="0" w:color="auto"/>
              <w:right w:val="single" w:sz="4" w:space="0" w:color="auto"/>
            </w:tcBorders>
            <w:hideMark/>
          </w:tcPr>
          <w:p w14:paraId="0A5E9850" w14:textId="603FA009" w:rsidR="00E54AB7" w:rsidRPr="00E54AB7" w:rsidRDefault="00F352B9" w:rsidP="00B57F28">
            <w:pPr>
              <w:pStyle w:val="Brdtekst"/>
              <w:spacing w:before="0"/>
              <w:rPr>
                <w:noProof/>
              </w:rPr>
            </w:pPr>
            <w:r w:rsidRPr="00E54AB7">
              <w:rPr>
                <w:noProof/>
              </w:rPr>
              <w:t xml:space="preserve">Valg av leverandør og meddelelse </w:t>
            </w:r>
            <w:r w:rsidR="00B854AB">
              <w:rPr>
                <w:noProof/>
              </w:rPr>
              <w:t>om tildeling</w:t>
            </w:r>
          </w:p>
        </w:tc>
        <w:tc>
          <w:tcPr>
            <w:tcW w:w="2693" w:type="dxa"/>
            <w:tcBorders>
              <w:top w:val="single" w:sz="4" w:space="0" w:color="auto"/>
              <w:left w:val="single" w:sz="4" w:space="0" w:color="auto"/>
              <w:bottom w:val="single" w:sz="4" w:space="0" w:color="auto"/>
              <w:right w:val="single" w:sz="4" w:space="0" w:color="auto"/>
            </w:tcBorders>
          </w:tcPr>
          <w:p w14:paraId="6A05E3F8" w14:textId="161E564A" w:rsidR="00E54AB7" w:rsidRPr="00364499" w:rsidRDefault="4C932E1F" w:rsidP="133EAB74">
            <w:pPr>
              <w:pStyle w:val="Brdtekst"/>
              <w:spacing w:before="0"/>
              <w:rPr>
                <w:noProof/>
              </w:rPr>
            </w:pPr>
            <w:r w:rsidRPr="071776BC">
              <w:rPr>
                <w:noProof/>
              </w:rPr>
              <w:t xml:space="preserve">Uke </w:t>
            </w:r>
            <w:r w:rsidR="0026296E">
              <w:rPr>
                <w:noProof/>
              </w:rPr>
              <w:t>36</w:t>
            </w:r>
          </w:p>
        </w:tc>
      </w:tr>
      <w:tr w:rsidR="00FD72A5" w14:paraId="316CF819" w14:textId="77777777" w:rsidTr="1C6A1BA3">
        <w:tc>
          <w:tcPr>
            <w:tcW w:w="6129" w:type="dxa"/>
            <w:tcBorders>
              <w:top w:val="single" w:sz="4" w:space="0" w:color="auto"/>
              <w:left w:val="single" w:sz="4" w:space="0" w:color="auto"/>
              <w:bottom w:val="single" w:sz="4" w:space="0" w:color="auto"/>
              <w:right w:val="single" w:sz="4" w:space="0" w:color="auto"/>
            </w:tcBorders>
            <w:hideMark/>
          </w:tcPr>
          <w:p w14:paraId="421F9AA5" w14:textId="56DA4473" w:rsidR="00E54AB7" w:rsidRPr="00277911" w:rsidRDefault="003C7ACF" w:rsidP="00B57F28">
            <w:pPr>
              <w:pStyle w:val="Brdtekst"/>
              <w:spacing w:before="0"/>
              <w:rPr>
                <w:noProof/>
              </w:rPr>
            </w:pPr>
            <w:r>
              <w:rPr>
                <w:noProof/>
              </w:rPr>
              <w:t>Karensperiode</w:t>
            </w:r>
          </w:p>
        </w:tc>
        <w:tc>
          <w:tcPr>
            <w:tcW w:w="2693" w:type="dxa"/>
            <w:tcBorders>
              <w:top w:val="single" w:sz="4" w:space="0" w:color="auto"/>
              <w:left w:val="single" w:sz="4" w:space="0" w:color="auto"/>
              <w:bottom w:val="single" w:sz="4" w:space="0" w:color="auto"/>
              <w:right w:val="single" w:sz="4" w:space="0" w:color="auto"/>
            </w:tcBorders>
          </w:tcPr>
          <w:p w14:paraId="517C87A7" w14:textId="346BB6AC" w:rsidR="00E54AB7" w:rsidRPr="00C00073" w:rsidRDefault="661F56F0" w:rsidP="071776BC">
            <w:pPr>
              <w:pStyle w:val="Brdtekst"/>
              <w:spacing w:before="0"/>
              <w:rPr>
                <w:noProof/>
              </w:rPr>
            </w:pPr>
            <w:r w:rsidRPr="071776BC">
              <w:rPr>
                <w:noProof/>
              </w:rPr>
              <w:t>10 dager</w:t>
            </w:r>
          </w:p>
        </w:tc>
      </w:tr>
      <w:tr w:rsidR="00FD72A5" w14:paraId="43860734" w14:textId="77777777" w:rsidTr="1C6A1BA3">
        <w:tc>
          <w:tcPr>
            <w:tcW w:w="6129" w:type="dxa"/>
            <w:tcBorders>
              <w:top w:val="single" w:sz="4" w:space="0" w:color="auto"/>
              <w:left w:val="single" w:sz="4" w:space="0" w:color="auto"/>
              <w:bottom w:val="single" w:sz="4" w:space="0" w:color="auto"/>
              <w:right w:val="single" w:sz="4" w:space="0" w:color="auto"/>
            </w:tcBorders>
            <w:hideMark/>
          </w:tcPr>
          <w:p w14:paraId="3C76962C" w14:textId="77777777" w:rsidR="00E54AB7" w:rsidRPr="00277911" w:rsidRDefault="00F352B9" w:rsidP="00B57F28">
            <w:pPr>
              <w:pStyle w:val="Brdtekst"/>
              <w:spacing w:before="0"/>
              <w:rPr>
                <w:noProof/>
              </w:rPr>
            </w:pPr>
            <w:r w:rsidRPr="00277911">
              <w:rPr>
                <w:noProof/>
              </w:rPr>
              <w:t>Tilbudets vedståelsesfrist</w:t>
            </w:r>
          </w:p>
        </w:tc>
        <w:tc>
          <w:tcPr>
            <w:tcW w:w="2693" w:type="dxa"/>
            <w:tcBorders>
              <w:top w:val="single" w:sz="4" w:space="0" w:color="auto"/>
              <w:left w:val="single" w:sz="4" w:space="0" w:color="auto"/>
              <w:bottom w:val="single" w:sz="4" w:space="0" w:color="auto"/>
              <w:right w:val="single" w:sz="4" w:space="0" w:color="auto"/>
            </w:tcBorders>
          </w:tcPr>
          <w:p w14:paraId="2C6BED94" w14:textId="3706D956" w:rsidR="00E54AB7" w:rsidRPr="00277911" w:rsidRDefault="0026296E" w:rsidP="071776BC">
            <w:pPr>
              <w:pStyle w:val="Brdtekst"/>
              <w:spacing w:before="0"/>
              <w:rPr>
                <w:noProof/>
              </w:rPr>
            </w:pPr>
            <w:r w:rsidRPr="1C6A1BA3">
              <w:rPr>
                <w:noProof/>
              </w:rPr>
              <w:t>10</w:t>
            </w:r>
            <w:r w:rsidR="0B6A8600" w:rsidRPr="1C6A1BA3">
              <w:rPr>
                <w:noProof/>
              </w:rPr>
              <w:t xml:space="preserve">. </w:t>
            </w:r>
            <w:r w:rsidRPr="1C6A1BA3">
              <w:rPr>
                <w:noProof/>
              </w:rPr>
              <w:t>november</w:t>
            </w:r>
            <w:r w:rsidR="0B6A8600" w:rsidRPr="1C6A1BA3">
              <w:rPr>
                <w:noProof/>
              </w:rPr>
              <w:t xml:space="preserve"> 2026 kl. 12:00</w:t>
            </w:r>
          </w:p>
        </w:tc>
      </w:tr>
    </w:tbl>
    <w:p w14:paraId="4B0F32B2" w14:textId="2118C363" w:rsidR="00EF6972" w:rsidRDefault="00F352B9" w:rsidP="00B57F28">
      <w:pPr>
        <w:pStyle w:val="Brdtekst"/>
        <w:rPr>
          <w:noProof/>
        </w:rPr>
      </w:pPr>
      <w:r>
        <w:rPr>
          <w:noProof/>
        </w:rPr>
        <w:t>Tidspunktene etter tilbudsfristen er foreløpige. DFØ forbeholder seg retten til å endre tidsplanen.</w:t>
      </w:r>
    </w:p>
    <w:p w14:paraId="339D5CA4" w14:textId="3AF795B0" w:rsidR="00E54AB7" w:rsidRPr="00E54AB7" w:rsidRDefault="00F352B9" w:rsidP="00B57F28">
      <w:pPr>
        <w:pStyle w:val="Brdtekst"/>
        <w:rPr>
          <w:noProof/>
        </w:rPr>
      </w:pPr>
      <w:r w:rsidRPr="00E54AB7">
        <w:rPr>
          <w:noProof/>
        </w:rPr>
        <w:t xml:space="preserve">En eventuell forlengelse av </w:t>
      </w:r>
      <w:r w:rsidR="00EF6972">
        <w:rPr>
          <w:noProof/>
        </w:rPr>
        <w:t xml:space="preserve">tilbudets </w:t>
      </w:r>
      <w:r w:rsidRPr="00E54AB7">
        <w:rPr>
          <w:noProof/>
        </w:rPr>
        <w:t xml:space="preserve">vedståelsesfrist kan </w:t>
      </w:r>
      <w:r w:rsidR="00EF6972">
        <w:rPr>
          <w:noProof/>
        </w:rPr>
        <w:t>bare</w:t>
      </w:r>
      <w:r w:rsidRPr="00E54AB7">
        <w:rPr>
          <w:noProof/>
        </w:rPr>
        <w:t xml:space="preserve"> skje </w:t>
      </w:r>
      <w:r w:rsidR="00EF6972">
        <w:rPr>
          <w:noProof/>
        </w:rPr>
        <w:t>dersom</w:t>
      </w:r>
      <w:r w:rsidRPr="00E54AB7">
        <w:rPr>
          <w:noProof/>
        </w:rPr>
        <w:t xml:space="preserve"> leverandøren samtykke</w:t>
      </w:r>
      <w:r w:rsidR="00EF6972">
        <w:rPr>
          <w:noProof/>
        </w:rPr>
        <w:t>r.</w:t>
      </w:r>
    </w:p>
    <w:p w14:paraId="2BD18333" w14:textId="129B25ED" w:rsidR="00E54AB7" w:rsidRPr="00277911" w:rsidRDefault="3DEFF66B" w:rsidP="00904CDD">
      <w:pPr>
        <w:pStyle w:val="Overskrift1"/>
        <w:rPr>
          <w:noProof/>
        </w:rPr>
      </w:pPr>
      <w:bookmarkStart w:id="9" w:name="_Toc165189780"/>
      <w:bookmarkStart w:id="10" w:name="_Toc233126090"/>
      <w:r w:rsidRPr="6F9EF7BF">
        <w:rPr>
          <w:noProof/>
        </w:rPr>
        <w:lastRenderedPageBreak/>
        <w:t>Regler for gjennomføring av konkurransen</w:t>
      </w:r>
      <w:bookmarkEnd w:id="9"/>
      <w:bookmarkEnd w:id="10"/>
    </w:p>
    <w:p w14:paraId="1FA30556" w14:textId="19B1B141" w:rsidR="00E54AB7" w:rsidRPr="00277911" w:rsidRDefault="3DEFF66B" w:rsidP="745A5CF0">
      <w:pPr>
        <w:pStyle w:val="Heading2B"/>
        <w:numPr>
          <w:ilvl w:val="0"/>
          <w:numId w:val="0"/>
        </w:numPr>
        <w:rPr>
          <w:noProof/>
        </w:rPr>
      </w:pPr>
      <w:bookmarkStart w:id="11" w:name="_Toc181105587"/>
      <w:bookmarkStart w:id="12" w:name="_Toc233126091"/>
      <w:r w:rsidRPr="6F9EF7BF">
        <w:rPr>
          <w:noProof/>
        </w:rPr>
        <w:t>Anskaffelsesprosedyre</w:t>
      </w:r>
      <w:bookmarkEnd w:id="12"/>
    </w:p>
    <w:p w14:paraId="4C10647F" w14:textId="6AA87695" w:rsidR="00E54AB7" w:rsidRPr="00E54AB7" w:rsidRDefault="00F352B9" w:rsidP="00A453AB">
      <w:pPr>
        <w:pStyle w:val="Brdtekst"/>
        <w:rPr>
          <w:noProof/>
        </w:rPr>
      </w:pPr>
      <w:bookmarkStart w:id="13" w:name="_Toc181781875"/>
      <w:bookmarkStart w:id="14" w:name="_Toc181781934"/>
      <w:bookmarkStart w:id="15" w:name="_Toc181782242"/>
      <w:bookmarkStart w:id="16" w:name="_Toc181782301"/>
      <w:bookmarkStart w:id="17" w:name="_Toc181781877"/>
      <w:bookmarkStart w:id="18" w:name="_Toc181781936"/>
      <w:bookmarkStart w:id="19" w:name="_Toc181782244"/>
      <w:bookmarkStart w:id="20" w:name="_Toc181782303"/>
      <w:bookmarkEnd w:id="11"/>
      <w:bookmarkEnd w:id="13"/>
      <w:bookmarkEnd w:id="14"/>
      <w:bookmarkEnd w:id="15"/>
      <w:bookmarkEnd w:id="16"/>
      <w:bookmarkEnd w:id="17"/>
      <w:bookmarkEnd w:id="18"/>
      <w:bookmarkEnd w:id="19"/>
      <w:bookmarkEnd w:id="20"/>
      <w:r>
        <w:rPr>
          <w:noProof/>
        </w:rPr>
        <w:t>Konkurransen</w:t>
      </w:r>
      <w:r w:rsidRPr="00E54AB7">
        <w:rPr>
          <w:noProof/>
        </w:rPr>
        <w:t xml:space="preserve"> gjennomføres i henhold til lov 17. juni 2016 </w:t>
      </w:r>
      <w:r>
        <w:rPr>
          <w:noProof/>
        </w:rPr>
        <w:t xml:space="preserve">om offentlige anskaffelser </w:t>
      </w:r>
      <w:r w:rsidRPr="00E54AB7">
        <w:rPr>
          <w:noProof/>
        </w:rPr>
        <w:t>(</w:t>
      </w:r>
      <w:r w:rsidR="004A25B7">
        <w:rPr>
          <w:noProof/>
        </w:rPr>
        <w:t>«</w:t>
      </w:r>
      <w:r w:rsidRPr="00E54AB7">
        <w:rPr>
          <w:noProof/>
        </w:rPr>
        <w:t>LOA</w:t>
      </w:r>
      <w:r w:rsidR="004A25B7">
        <w:rPr>
          <w:noProof/>
        </w:rPr>
        <w:t>»</w:t>
      </w:r>
      <w:r w:rsidRPr="00E54AB7">
        <w:rPr>
          <w:noProof/>
        </w:rPr>
        <w:t xml:space="preserve">) og forskrift </w:t>
      </w:r>
      <w:r>
        <w:rPr>
          <w:noProof/>
        </w:rPr>
        <w:t>12.</w:t>
      </w:r>
      <w:r w:rsidR="004A25B7">
        <w:rPr>
          <w:noProof/>
        </w:rPr>
        <w:t> </w:t>
      </w:r>
      <w:r>
        <w:rPr>
          <w:noProof/>
        </w:rPr>
        <w:t xml:space="preserve">august 2016 nr. 974 </w:t>
      </w:r>
      <w:r w:rsidRPr="00E54AB7">
        <w:rPr>
          <w:noProof/>
        </w:rPr>
        <w:t>om offentlige anskaffelser (</w:t>
      </w:r>
      <w:r w:rsidR="004A25B7">
        <w:rPr>
          <w:noProof/>
        </w:rPr>
        <w:t>«</w:t>
      </w:r>
      <w:r w:rsidRPr="00E54AB7">
        <w:rPr>
          <w:noProof/>
        </w:rPr>
        <w:t>FOA</w:t>
      </w:r>
      <w:r w:rsidR="004A25B7">
        <w:rPr>
          <w:noProof/>
        </w:rPr>
        <w:t>»</w:t>
      </w:r>
      <w:r w:rsidRPr="00E54AB7">
        <w:rPr>
          <w:noProof/>
        </w:rPr>
        <w:t xml:space="preserve">) del I og III. </w:t>
      </w:r>
      <w:r>
        <w:rPr>
          <w:noProof/>
        </w:rPr>
        <w:t xml:space="preserve">Konkurransen vil bli gjennomført som en </w:t>
      </w:r>
      <w:r w:rsidRPr="00E54AB7">
        <w:rPr>
          <w:noProof/>
        </w:rPr>
        <w:t>åpen anbudskonkurranse, jf. FOA § 13-1</w:t>
      </w:r>
      <w:r>
        <w:rPr>
          <w:noProof/>
        </w:rPr>
        <w:t xml:space="preserve"> </w:t>
      </w:r>
      <w:r w:rsidRPr="00E54AB7">
        <w:rPr>
          <w:noProof/>
        </w:rPr>
        <w:t xml:space="preserve">(1). </w:t>
      </w:r>
      <w:r>
        <w:rPr>
          <w:noProof/>
        </w:rPr>
        <w:t>Etter denne prosedyren kan alle interesserte leverandører gi tilbud.</w:t>
      </w:r>
    </w:p>
    <w:p w14:paraId="4816DC9A" w14:textId="39BAAC8F" w:rsidR="00A453AB" w:rsidRDefault="00F352B9" w:rsidP="00A453AB">
      <w:pPr>
        <w:pStyle w:val="Brdtekst"/>
        <w:rPr>
          <w:noProof/>
        </w:rPr>
      </w:pPr>
      <w:bookmarkStart w:id="21" w:name="_Toc181105588"/>
      <w:bookmarkStart w:id="22" w:name="_Toc181105590"/>
      <w:bookmarkStart w:id="23" w:name="_Toc181105592"/>
      <w:bookmarkEnd w:id="21"/>
      <w:bookmarkEnd w:id="22"/>
      <w:bookmarkEnd w:id="23"/>
      <w:r>
        <w:rPr>
          <w:noProof/>
        </w:rPr>
        <w:t xml:space="preserve">Det vil ikke være adgang </w:t>
      </w:r>
      <w:r w:rsidR="00E54AB7" w:rsidRPr="00E54AB7">
        <w:rPr>
          <w:noProof/>
        </w:rPr>
        <w:t>til å forhandle</w:t>
      </w:r>
      <w:r>
        <w:rPr>
          <w:noProof/>
        </w:rPr>
        <w:t xml:space="preserve"> om tilbudene, jf. FOA § 23-6 (3)</w:t>
      </w:r>
      <w:r w:rsidR="00E54AB7" w:rsidRPr="00E54AB7">
        <w:rPr>
          <w:noProof/>
        </w:rPr>
        <w:t xml:space="preserve">. </w:t>
      </w:r>
    </w:p>
    <w:p w14:paraId="1FBD0B0C" w14:textId="1DD045A6" w:rsidR="00E54AB7" w:rsidRPr="00E54AB7" w:rsidRDefault="001575EA" w:rsidP="00A453AB">
      <w:pPr>
        <w:pStyle w:val="Brdtekst"/>
        <w:rPr>
          <w:noProof/>
        </w:rPr>
      </w:pPr>
      <w:r>
        <w:rPr>
          <w:noProof/>
        </w:rPr>
        <w:t>Oppdragsgiveren</w:t>
      </w:r>
      <w:r w:rsidR="00F352B9">
        <w:rPr>
          <w:noProof/>
        </w:rPr>
        <w:t xml:space="preserve"> har rett til å be leverandørene ettersende, supplere, avklare og utfylle mottatte opplysninger og dokumentasjon i samsvar med reglene i FOA § 23-5.</w:t>
      </w:r>
    </w:p>
    <w:p w14:paraId="496FD70D" w14:textId="2112C4ED" w:rsidR="00E54AB7" w:rsidRDefault="00F352B9" w:rsidP="00A453AB">
      <w:pPr>
        <w:pStyle w:val="Brdtekst"/>
        <w:rPr>
          <w:noProof/>
        </w:rPr>
      </w:pPr>
      <w:r>
        <w:rPr>
          <w:noProof/>
        </w:rPr>
        <w:t>Leverandørene må selv forsikre seg om at deltakelse i konkurransen skjer i samsvar med reglene i konkurranseloven.</w:t>
      </w:r>
    </w:p>
    <w:p w14:paraId="5E8F7419" w14:textId="289A2A9D" w:rsidR="000F0E42" w:rsidRDefault="3DEFF66B" w:rsidP="745A5CF0">
      <w:pPr>
        <w:pStyle w:val="Heading2B"/>
        <w:numPr>
          <w:ilvl w:val="0"/>
          <w:numId w:val="0"/>
        </w:numPr>
        <w:rPr>
          <w:noProof/>
        </w:rPr>
      </w:pPr>
      <w:bookmarkStart w:id="24" w:name="_Toc233126092"/>
      <w:r w:rsidRPr="6F9EF7BF">
        <w:rPr>
          <w:noProof/>
        </w:rPr>
        <w:t>Alternative tilbud</w:t>
      </w:r>
      <w:bookmarkEnd w:id="24"/>
    </w:p>
    <w:p w14:paraId="6299DD5F" w14:textId="510C2490" w:rsidR="00E54AB7" w:rsidRDefault="0026296E" w:rsidP="000F0E42">
      <w:pPr>
        <w:pStyle w:val="Brdtekst"/>
        <w:rPr>
          <w:noProof/>
        </w:rPr>
      </w:pPr>
      <w:r>
        <w:rPr>
          <w:noProof/>
        </w:rPr>
        <w:t>Det er ikke adgang til å levere alternative tilbud i konkurransen.</w:t>
      </w:r>
    </w:p>
    <w:p w14:paraId="24880879" w14:textId="2423385D" w:rsidR="00132512" w:rsidRDefault="3DEFF66B" w:rsidP="745A5CF0">
      <w:pPr>
        <w:pStyle w:val="Heading2B"/>
        <w:numPr>
          <w:ilvl w:val="0"/>
          <w:numId w:val="0"/>
        </w:numPr>
        <w:rPr>
          <w:noProof/>
        </w:rPr>
      </w:pPr>
      <w:bookmarkStart w:id="25" w:name="_Toc233126093"/>
      <w:r w:rsidRPr="6F9EF7BF">
        <w:rPr>
          <w:noProof/>
        </w:rPr>
        <w:t>Parallelle tilbud</w:t>
      </w:r>
      <w:bookmarkEnd w:id="25"/>
    </w:p>
    <w:p w14:paraId="09A967B3" w14:textId="4DDBAAF0" w:rsidR="003A552B" w:rsidRPr="004A6706" w:rsidRDefault="00F352B9" w:rsidP="004A6706">
      <w:pPr>
        <w:pStyle w:val="Brdtekst"/>
      </w:pPr>
      <w:r>
        <w:t>Det åpnes ikke for at leverandørene kan levere parallelle tilbud i denne konkurransen.</w:t>
      </w:r>
    </w:p>
    <w:p w14:paraId="2D327F51" w14:textId="214EC9C8" w:rsidR="00370ED3" w:rsidRDefault="3DEFF66B" w:rsidP="745A5CF0">
      <w:pPr>
        <w:pStyle w:val="Heading2B"/>
        <w:numPr>
          <w:ilvl w:val="0"/>
          <w:numId w:val="0"/>
        </w:numPr>
      </w:pPr>
      <w:bookmarkStart w:id="26" w:name="_Toc233126094"/>
      <w:r>
        <w:t>Språkkrav og kommunikasjon</w:t>
      </w:r>
      <w:bookmarkEnd w:id="26"/>
    </w:p>
    <w:p w14:paraId="6E9B5D5F" w14:textId="1E22CA0C" w:rsidR="00370ED3" w:rsidRDefault="00F352B9" w:rsidP="00370ED3">
      <w:pPr>
        <w:pStyle w:val="Brdtekst"/>
      </w:pPr>
      <w:r>
        <w:t>Denne konkurransen vil bli gjennomført på norsk</w:t>
      </w:r>
      <w:r w:rsidR="00E32E77">
        <w:t xml:space="preserve"> og engelsk</w:t>
      </w:r>
      <w:r>
        <w:t>.</w:t>
      </w:r>
    </w:p>
    <w:p w14:paraId="6DC67CF8" w14:textId="66949E01" w:rsidR="00370ED3" w:rsidRDefault="00F352B9" w:rsidP="00370ED3">
      <w:pPr>
        <w:pStyle w:val="Brdtekst"/>
      </w:pPr>
      <w:r>
        <w:t>Dette innebærer at tilbudet med vedlegg skal være på norsk</w:t>
      </w:r>
      <w:r w:rsidR="00E32E77">
        <w:t>, men beskrivelser og spesifikasjoner kan være på engelsk</w:t>
      </w:r>
      <w:r>
        <w:t>. Videre skal all kommunikasjon i konkurransen være på norsk.</w:t>
      </w:r>
    </w:p>
    <w:p w14:paraId="299E109A" w14:textId="1B5F92F9" w:rsidR="00370ED3" w:rsidRPr="00370ED3" w:rsidRDefault="00F352B9" w:rsidP="00370ED3">
      <w:pPr>
        <w:pStyle w:val="Brdtekst"/>
      </w:pPr>
      <w:r>
        <w:t xml:space="preserve">All kommunikasjon mellom partene skal skje via </w:t>
      </w:r>
      <w:r w:rsidR="001575EA">
        <w:t>oppdragsgiverens</w:t>
      </w:r>
      <w:r>
        <w:t xml:space="preserve"> elektroniske konkurransegjennomføringsverktøy, </w:t>
      </w:r>
      <w:r w:rsidR="00303A7C">
        <w:t>(</w:t>
      </w:r>
      <w:r w:rsidR="00D90E89">
        <w:t>«</w:t>
      </w:r>
      <w:r w:rsidR="00303A7C">
        <w:t>KGV-løsningen</w:t>
      </w:r>
      <w:r w:rsidR="00D90E89">
        <w:t>»</w:t>
      </w:r>
      <w:r w:rsidR="00303A7C">
        <w:t>)</w:t>
      </w:r>
      <w:r>
        <w:t xml:space="preserve">, </w:t>
      </w:r>
      <w:r w:rsidR="01877098">
        <w:t>så lenge</w:t>
      </w:r>
      <w:r>
        <w:t xml:space="preserve"> ikke </w:t>
      </w:r>
      <w:r w:rsidR="001575EA">
        <w:t>oppdragsgiveren</w:t>
      </w:r>
      <w:r>
        <w:t xml:space="preserve"> opplyser om annet. Annen kommunikasjon mellom personer som deltar i beslutningsprosesser, er ikke tillatt. Henvendelser som skjer på annen måte, kan ikke påregnes besvart.</w:t>
      </w:r>
    </w:p>
    <w:p w14:paraId="43CE6293" w14:textId="53BFF4E5" w:rsidR="00E54AB7" w:rsidRPr="008E1476" w:rsidRDefault="3DEFF66B" w:rsidP="745A5CF0">
      <w:pPr>
        <w:pStyle w:val="Heading2B"/>
        <w:numPr>
          <w:ilvl w:val="0"/>
          <w:numId w:val="0"/>
        </w:numPr>
        <w:tabs>
          <w:tab w:val="left" w:pos="935"/>
        </w:tabs>
        <w:ind w:left="936" w:hanging="936"/>
      </w:pPr>
      <w:bookmarkStart w:id="27" w:name="_Toc325112290"/>
      <w:bookmarkStart w:id="28" w:name="_Toc233126095"/>
      <w:r>
        <w:t>Krav til lønns- og arbeidsvilkår</w:t>
      </w:r>
      <w:bookmarkEnd w:id="27"/>
      <w:bookmarkEnd w:id="28"/>
    </w:p>
    <w:p w14:paraId="3B920326" w14:textId="77777777" w:rsidR="0099645B" w:rsidRDefault="00F352B9" w:rsidP="00BD45DF">
      <w:pPr>
        <w:pStyle w:val="Brdtekst"/>
        <w:rPr>
          <w:noProof/>
        </w:rPr>
      </w:pPr>
      <w:r w:rsidRPr="00E54AB7">
        <w:rPr>
          <w:noProof/>
        </w:rPr>
        <w:t xml:space="preserve">Kontrakten vil inneholde krav om lønns- og arbeidsvilkår, dokumentasjon og sanksjoner i samsvar med forskrift om lønns- og arbeidsvilkår av 8. februar 2008 nr. 112. </w:t>
      </w:r>
    </w:p>
    <w:p w14:paraId="0B974B5C" w14:textId="576AC844" w:rsidR="00E54AB7" w:rsidRPr="00277911" w:rsidRDefault="3DEFF66B" w:rsidP="745A5CF0">
      <w:pPr>
        <w:pStyle w:val="Heading2B"/>
        <w:numPr>
          <w:ilvl w:val="0"/>
          <w:numId w:val="0"/>
        </w:numPr>
        <w:rPr>
          <w:noProof/>
        </w:rPr>
      </w:pPr>
      <w:bookmarkStart w:id="29" w:name="_Toc233126096"/>
      <w:r w:rsidRPr="6F9EF7BF">
        <w:rPr>
          <w:noProof/>
        </w:rPr>
        <w:t xml:space="preserve">Gjennomgang av konkurransegrunnlaget og </w:t>
      </w:r>
      <w:r w:rsidR="5CE32DA6" w:rsidRPr="6F9EF7BF">
        <w:rPr>
          <w:noProof/>
        </w:rPr>
        <w:t>spørsmål</w:t>
      </w:r>
      <w:bookmarkEnd w:id="29"/>
    </w:p>
    <w:p w14:paraId="4E1C068E" w14:textId="433641AC" w:rsidR="007F3894" w:rsidRDefault="00F352B9" w:rsidP="00833BCF">
      <w:pPr>
        <w:pStyle w:val="Brdtekst"/>
        <w:rPr>
          <w:noProof/>
        </w:rPr>
      </w:pPr>
      <w:r w:rsidRPr="00277911">
        <w:rPr>
          <w:noProof/>
        </w:rPr>
        <w:t xml:space="preserve">Leverandøren plikter å gjennomgå konkurransegrunnlaget nøye og gi beskjed til </w:t>
      </w:r>
      <w:r w:rsidR="00E162A0">
        <w:rPr>
          <w:noProof/>
        </w:rPr>
        <w:t>oppdragsgiveren</w:t>
      </w:r>
      <w:r w:rsidR="00833BCF" w:rsidRPr="00277911">
        <w:rPr>
          <w:noProof/>
        </w:rPr>
        <w:t xml:space="preserve"> </w:t>
      </w:r>
      <w:r w:rsidRPr="00277911">
        <w:rPr>
          <w:noProof/>
        </w:rPr>
        <w:t xml:space="preserve">snarest mulig dersom leverandøren mener at det foreligger feil, uklarheter, ufullstendigheter eller lignende </w:t>
      </w:r>
      <w:r w:rsidR="00833BCF">
        <w:rPr>
          <w:noProof/>
        </w:rPr>
        <w:t xml:space="preserve">i </w:t>
      </w:r>
      <w:r w:rsidRPr="00277911">
        <w:rPr>
          <w:noProof/>
        </w:rPr>
        <w:t xml:space="preserve">dette. Tilbakemelding om feil og mangler i konkurransegrunnlaget skal </w:t>
      </w:r>
      <w:r w:rsidR="00833BCF">
        <w:rPr>
          <w:noProof/>
        </w:rPr>
        <w:t xml:space="preserve">gis </w:t>
      </w:r>
      <w:r w:rsidRPr="00277911">
        <w:rPr>
          <w:noProof/>
        </w:rPr>
        <w:t xml:space="preserve">til </w:t>
      </w:r>
      <w:r w:rsidR="00E162A0">
        <w:rPr>
          <w:noProof/>
        </w:rPr>
        <w:t>oppdragsgiveren</w:t>
      </w:r>
      <w:r w:rsidR="00833BCF">
        <w:rPr>
          <w:noProof/>
        </w:rPr>
        <w:t xml:space="preserve"> </w:t>
      </w:r>
      <w:r w:rsidR="007030EE">
        <w:rPr>
          <w:noProof/>
        </w:rPr>
        <w:t>i</w:t>
      </w:r>
      <w:r w:rsidRPr="00277911">
        <w:rPr>
          <w:noProof/>
        </w:rPr>
        <w:t xml:space="preserve"> </w:t>
      </w:r>
      <w:r>
        <w:rPr>
          <w:noProof/>
        </w:rPr>
        <w:t>KGV</w:t>
      </w:r>
      <w:r w:rsidR="00833BCF">
        <w:rPr>
          <w:noProof/>
        </w:rPr>
        <w:t>-løsningen</w:t>
      </w:r>
      <w:r>
        <w:rPr>
          <w:noProof/>
        </w:rPr>
        <w:t>.</w:t>
      </w:r>
    </w:p>
    <w:p w14:paraId="196017F6" w14:textId="11066980" w:rsidR="00E54AB7" w:rsidRPr="00277911" w:rsidRDefault="00F352B9" w:rsidP="00833BCF">
      <w:pPr>
        <w:pStyle w:val="Brdtekst"/>
        <w:rPr>
          <w:noProof/>
        </w:rPr>
      </w:pPr>
      <w:r w:rsidRPr="00277911">
        <w:rPr>
          <w:noProof/>
        </w:rPr>
        <w:lastRenderedPageBreak/>
        <w:t>Feil eller uklarheter som en aktsom leverandør burde ha oppdaget ved gjennomgang av anskaffelsesdokumentene før tilbuds</w:t>
      </w:r>
      <w:r w:rsidR="00303A7C">
        <w:rPr>
          <w:noProof/>
        </w:rPr>
        <w:t>levering</w:t>
      </w:r>
      <w:r w:rsidRPr="00277911">
        <w:rPr>
          <w:noProof/>
        </w:rPr>
        <w:t xml:space="preserve">, kan ikke senere påberopes som grunnlag for krav mot </w:t>
      </w:r>
      <w:r w:rsidR="00E162A0">
        <w:rPr>
          <w:noProof/>
        </w:rPr>
        <w:t>oppdragsgiveren</w:t>
      </w:r>
      <w:r w:rsidRPr="00277911">
        <w:rPr>
          <w:noProof/>
        </w:rPr>
        <w:t xml:space="preserve">. </w:t>
      </w:r>
    </w:p>
    <w:p w14:paraId="60E9CD63" w14:textId="503A08D3" w:rsidR="00E54AB7" w:rsidRDefault="00F352B9" w:rsidP="007030EE">
      <w:pPr>
        <w:pStyle w:val="Brdtekst"/>
        <w:rPr>
          <w:noProof/>
        </w:rPr>
      </w:pPr>
      <w:r w:rsidRPr="00277911">
        <w:rPr>
          <w:noProof/>
        </w:rPr>
        <w:t xml:space="preserve">Spørsmål og </w:t>
      </w:r>
      <w:r w:rsidR="007030EE">
        <w:rPr>
          <w:noProof/>
        </w:rPr>
        <w:t>forespørsler</w:t>
      </w:r>
      <w:r w:rsidR="007030EE" w:rsidRPr="00277911">
        <w:rPr>
          <w:noProof/>
        </w:rPr>
        <w:t xml:space="preserve"> </w:t>
      </w:r>
      <w:r w:rsidRPr="00277911">
        <w:rPr>
          <w:noProof/>
        </w:rPr>
        <w:t xml:space="preserve">om supplerende opplysninger skal sendes til </w:t>
      </w:r>
      <w:r w:rsidR="00E162A0">
        <w:rPr>
          <w:noProof/>
        </w:rPr>
        <w:t>oppdragsgiveren</w:t>
      </w:r>
      <w:r w:rsidR="007030EE">
        <w:rPr>
          <w:noProof/>
        </w:rPr>
        <w:t xml:space="preserve"> </w:t>
      </w:r>
      <w:r w:rsidRPr="00277911">
        <w:rPr>
          <w:noProof/>
        </w:rPr>
        <w:t>i KGV-løsningen innen fristen som er angitt i punkt</w:t>
      </w:r>
      <w:r w:rsidR="00C319FD">
        <w:rPr>
          <w:noProof/>
        </w:rPr>
        <w:t xml:space="preserve"> </w:t>
      </w:r>
      <w:r w:rsidR="007030EE" w:rsidRPr="00686B80">
        <w:rPr>
          <w:noProof/>
        </w:rPr>
        <w:t>3</w:t>
      </w:r>
      <w:r w:rsidRPr="00277911">
        <w:rPr>
          <w:noProof/>
        </w:rPr>
        <w:t xml:space="preserve">. Spørsmål og svar i anonymisert form vil bli gjort tilgjengelig for samtlige leverandører i </w:t>
      </w:r>
      <w:r w:rsidRPr="0047274E">
        <w:rPr>
          <w:noProof/>
        </w:rPr>
        <w:t>KGV</w:t>
      </w:r>
      <w:r w:rsidR="007030EE">
        <w:rPr>
          <w:noProof/>
        </w:rPr>
        <w:t>-løsningen</w:t>
      </w:r>
      <w:r>
        <w:rPr>
          <w:noProof/>
        </w:rPr>
        <w:t>.</w:t>
      </w:r>
      <w:r w:rsidRPr="00277911">
        <w:rPr>
          <w:noProof/>
        </w:rPr>
        <w:t xml:space="preserve"> </w:t>
      </w:r>
      <w:r w:rsidR="00817855">
        <w:rPr>
          <w:noProof/>
        </w:rPr>
        <w:t>Varsel vil bli sendt til leverandørene på den e</w:t>
      </w:r>
      <w:r w:rsidR="00817855">
        <w:rPr>
          <w:noProof/>
        </w:rPr>
        <w:noBreakHyphen/>
        <w:t>postadresse som er oppgitt under deres respektive kontaktpersoner. Det er leverandørenes eget ansvar å holde seg oppdatert om eventuelle nye opplysninger.</w:t>
      </w:r>
    </w:p>
    <w:p w14:paraId="243815F0" w14:textId="442AF25E" w:rsidR="0043554E" w:rsidRPr="00277911" w:rsidRDefault="3DEFF66B" w:rsidP="745A5CF0">
      <w:pPr>
        <w:pStyle w:val="Heading2B"/>
        <w:numPr>
          <w:ilvl w:val="0"/>
          <w:numId w:val="0"/>
        </w:numPr>
        <w:rPr>
          <w:noProof/>
        </w:rPr>
      </w:pPr>
      <w:bookmarkStart w:id="30" w:name="_Toc233126097"/>
      <w:r w:rsidRPr="6F9EF7BF">
        <w:rPr>
          <w:noProof/>
        </w:rPr>
        <w:t>Rettelser, suppleringer og endringer av konkurransegrunnlaget</w:t>
      </w:r>
      <w:bookmarkEnd w:id="30"/>
    </w:p>
    <w:p w14:paraId="195720FE" w14:textId="0ECB6018" w:rsidR="0043554E" w:rsidRDefault="00F352B9" w:rsidP="0043554E">
      <w:pPr>
        <w:pStyle w:val="Brdtekst"/>
        <w:rPr>
          <w:noProof/>
        </w:rPr>
      </w:pPr>
      <w:r w:rsidRPr="00E54AB7">
        <w:rPr>
          <w:noProof/>
        </w:rPr>
        <w:t xml:space="preserve">Oppdragsgiver kan rette opp feil og uklarheter og foreta suppleringer og endringer </w:t>
      </w:r>
      <w:r>
        <w:rPr>
          <w:noProof/>
        </w:rPr>
        <w:t>av</w:t>
      </w:r>
      <w:r w:rsidRPr="00E54AB7">
        <w:rPr>
          <w:noProof/>
        </w:rPr>
        <w:t xml:space="preserve"> konkurransegrunnlaget som ikke er vesentlige, jf. FOA § 14-2.</w:t>
      </w:r>
      <w:r w:rsidR="00C319FD">
        <w:rPr>
          <w:noProof/>
        </w:rPr>
        <w:t xml:space="preserve"> </w:t>
      </w:r>
      <w:r w:rsidRPr="00E54AB7">
        <w:rPr>
          <w:noProof/>
        </w:rPr>
        <w:t xml:space="preserve">Eventuelle rettelser, suppleringer </w:t>
      </w:r>
      <w:r>
        <w:rPr>
          <w:noProof/>
        </w:rPr>
        <w:t>og</w:t>
      </w:r>
      <w:r w:rsidRPr="00E54AB7">
        <w:rPr>
          <w:noProof/>
        </w:rPr>
        <w:t xml:space="preserve"> endringer vil bli</w:t>
      </w:r>
      <w:r w:rsidR="00682657">
        <w:rPr>
          <w:noProof/>
        </w:rPr>
        <w:t xml:space="preserve"> </w:t>
      </w:r>
      <w:r>
        <w:rPr>
          <w:noProof/>
        </w:rPr>
        <w:t>gjort tilgjengelig for samtlige leverandører i KGV-løsningen</w:t>
      </w:r>
      <w:r w:rsidRPr="00E54AB7">
        <w:rPr>
          <w:noProof/>
        </w:rPr>
        <w:t>.</w:t>
      </w:r>
      <w:r w:rsidR="00817855">
        <w:rPr>
          <w:noProof/>
        </w:rPr>
        <w:t xml:space="preserve"> Varsel vil bli sendt til leverandørene på den e</w:t>
      </w:r>
      <w:r w:rsidR="00817855">
        <w:rPr>
          <w:noProof/>
        </w:rPr>
        <w:noBreakHyphen/>
        <w:t>postadresse som er oppgitt under deres respektive kontaktpersoner. Det er leverandørenes eget ansvar å holde seg oppdatert om eventuelle nye opplysninger.</w:t>
      </w:r>
    </w:p>
    <w:p w14:paraId="7BBCCD31" w14:textId="5EE984FB" w:rsidR="00817855" w:rsidRPr="00E54AB7" w:rsidRDefault="3DEFF66B" w:rsidP="745A5CF0">
      <w:pPr>
        <w:pStyle w:val="Heading2B"/>
        <w:numPr>
          <w:ilvl w:val="0"/>
          <w:numId w:val="0"/>
        </w:numPr>
        <w:rPr>
          <w:noProof/>
        </w:rPr>
      </w:pPr>
      <w:bookmarkStart w:id="31" w:name="_Toc233126098"/>
      <w:r w:rsidRPr="6F9EF7BF">
        <w:rPr>
          <w:noProof/>
        </w:rPr>
        <w:t>Taushetsplikt og offentlighet</w:t>
      </w:r>
      <w:bookmarkEnd w:id="31"/>
    </w:p>
    <w:p w14:paraId="67FE347A" w14:textId="771AC3BD" w:rsidR="0043554E" w:rsidRDefault="00F352B9" w:rsidP="0043554E">
      <w:pPr>
        <w:pStyle w:val="Brdtekst"/>
        <w:rPr>
          <w:noProof/>
        </w:rPr>
      </w:pPr>
      <w:r>
        <w:rPr>
          <w:noProof/>
        </w:rPr>
        <w:t>All informasjon leverandør</w:t>
      </w:r>
      <w:r w:rsidR="0088247F">
        <w:rPr>
          <w:noProof/>
        </w:rPr>
        <w:t>e</w:t>
      </w:r>
      <w:r>
        <w:rPr>
          <w:noProof/>
        </w:rPr>
        <w:t xml:space="preserve">ne blir kjent med i forbindelse med konkurransen og ved eventuell etterfølgende gjennomføring av kontrakten, skal behandles konfidensielt og ikke gjøres tilgjengelig for utenforstående uten samtykke fra </w:t>
      </w:r>
      <w:r w:rsidR="00E162A0">
        <w:rPr>
          <w:noProof/>
        </w:rPr>
        <w:t>oppdragsgiveren</w:t>
      </w:r>
      <w:r>
        <w:rPr>
          <w:noProof/>
        </w:rPr>
        <w:t xml:space="preserve">. Samtykke kan nektes hvis det foreligger saklig grunn. </w:t>
      </w:r>
    </w:p>
    <w:p w14:paraId="255F6526" w14:textId="65D68DC5" w:rsidR="00817855" w:rsidRDefault="00F352B9" w:rsidP="0043554E">
      <w:pPr>
        <w:pStyle w:val="Brdtekst"/>
        <w:rPr>
          <w:noProof/>
        </w:rPr>
      </w:pPr>
      <w:r>
        <w:rPr>
          <w:noProof/>
        </w:rPr>
        <w:t>For allmennhetens innsyn i dokumenter knyttet til denne konkurransen gjelder offentleglova. Dette innebærer at tilbud og anskaffelsesprotokollen som utgangspunkt vil være åpne for innsyn etter valg av leverandør er gjort, jf. offentleglova § 23. Det kan likevel ikke gis innsyn i opplysninger som er underlagt taushetspli</w:t>
      </w:r>
      <w:r w:rsidR="00C319FD">
        <w:rPr>
          <w:noProof/>
        </w:rPr>
        <w:t>kt</w:t>
      </w:r>
      <w:r>
        <w:rPr>
          <w:noProof/>
        </w:rPr>
        <w:t xml:space="preserve"> i lov eller i medhold av lov, inklusive opplysninger som regnes som leverandørens forretningshemmeligheter, jf. offentleglova § 13, jf. forvaltningsloven § 13</w:t>
      </w:r>
      <w:r w:rsidR="00682657">
        <w:rPr>
          <w:noProof/>
        </w:rPr>
        <w:t xml:space="preserve"> (1) nr.2.</w:t>
      </w:r>
      <w:r>
        <w:rPr>
          <w:noProof/>
        </w:rPr>
        <w:t xml:space="preserve"> </w:t>
      </w:r>
    </w:p>
    <w:p w14:paraId="0D80C235" w14:textId="49826365" w:rsidR="00817855" w:rsidRDefault="00F352B9" w:rsidP="0043554E">
      <w:pPr>
        <w:pStyle w:val="Brdtekst"/>
        <w:rPr>
          <w:noProof/>
        </w:rPr>
      </w:pPr>
      <w:r w:rsidRPr="007924EA">
        <w:rPr>
          <w:noProof/>
        </w:rPr>
        <w:t>Leverandøren skal sammen med tilbudet levere en sladdet versjon av tilbudet, inklusive sladdede vedlegg</w:t>
      </w:r>
      <w:r w:rsidR="007924EA">
        <w:rPr>
          <w:noProof/>
        </w:rPr>
        <w:t>.</w:t>
      </w:r>
    </w:p>
    <w:p w14:paraId="39E6258D" w14:textId="7FFCB3AD" w:rsidR="00E93B6B" w:rsidRDefault="3DEFF66B" w:rsidP="745A5CF0">
      <w:pPr>
        <w:pStyle w:val="Heading2B"/>
        <w:numPr>
          <w:ilvl w:val="0"/>
          <w:numId w:val="0"/>
        </w:numPr>
        <w:rPr>
          <w:noProof/>
        </w:rPr>
      </w:pPr>
      <w:bookmarkStart w:id="32" w:name="_Toc233126099"/>
      <w:r w:rsidRPr="6F9EF7BF">
        <w:rPr>
          <w:noProof/>
        </w:rPr>
        <w:t>Kostnader ved deltakelse i konkurransen</w:t>
      </w:r>
      <w:bookmarkEnd w:id="32"/>
    </w:p>
    <w:p w14:paraId="1C85F7CD" w14:textId="40880807" w:rsidR="00E93B6B" w:rsidRDefault="00F352B9" w:rsidP="00E93B6B">
      <w:pPr>
        <w:pStyle w:val="Brdtekst"/>
      </w:pPr>
      <w:r>
        <w:t xml:space="preserve">Leverandørene er selv ansvarlig for kostnader de pådrar seg i forbindelse med deltakelse i konkurransen. </w:t>
      </w:r>
    </w:p>
    <w:p w14:paraId="3DA8C0E5" w14:textId="2407916C" w:rsidR="00E17A25" w:rsidRDefault="3DEFF66B" w:rsidP="745A5CF0">
      <w:pPr>
        <w:pStyle w:val="Heading2B"/>
        <w:numPr>
          <w:ilvl w:val="0"/>
          <w:numId w:val="0"/>
        </w:numPr>
      </w:pPr>
      <w:bookmarkStart w:id="33" w:name="_Toc233126100"/>
      <w:r>
        <w:t>Annet</w:t>
      </w:r>
      <w:bookmarkEnd w:id="33"/>
      <w:r>
        <w:t xml:space="preserve"> </w:t>
      </w:r>
    </w:p>
    <w:p w14:paraId="51629554" w14:textId="4B471E17" w:rsidR="00E17A25" w:rsidRPr="00E17A25" w:rsidRDefault="00F352B9" w:rsidP="00E17A25">
      <w:pPr>
        <w:pStyle w:val="Brdtekst"/>
        <w:rPr>
          <w:noProof/>
        </w:rPr>
      </w:pPr>
      <w:r w:rsidRPr="009A2146">
        <w:rPr>
          <w:noProof/>
        </w:rPr>
        <w:t>Leverandøren må kunne levere EHF-faktura.</w:t>
      </w:r>
    </w:p>
    <w:p w14:paraId="065D77AB" w14:textId="741A1AED" w:rsidR="00E54AB7" w:rsidRPr="00277911" w:rsidRDefault="3DEFF66B" w:rsidP="006C34ED">
      <w:pPr>
        <w:pStyle w:val="Overskrift1"/>
        <w:rPr>
          <w:noProof/>
        </w:rPr>
      </w:pPr>
      <w:bookmarkStart w:id="34" w:name="_Toc233126101"/>
      <w:r w:rsidRPr="6F9EF7BF">
        <w:rPr>
          <w:noProof/>
        </w:rPr>
        <w:t>Kvalifikasjonskrav</w:t>
      </w:r>
      <w:bookmarkEnd w:id="34"/>
    </w:p>
    <w:p w14:paraId="44AEC8AC" w14:textId="2EA5D01C" w:rsidR="00382344" w:rsidRDefault="3DEFF66B" w:rsidP="745A5CF0">
      <w:pPr>
        <w:pStyle w:val="Heading2B"/>
        <w:numPr>
          <w:ilvl w:val="0"/>
          <w:numId w:val="0"/>
        </w:numPr>
        <w:rPr>
          <w:noProof/>
        </w:rPr>
      </w:pPr>
      <w:bookmarkStart w:id="35" w:name="_Toc233126102"/>
      <w:r w:rsidRPr="6F9EF7BF">
        <w:rPr>
          <w:noProof/>
        </w:rPr>
        <w:t>Generelt om kvalifikasjonskravene</w:t>
      </w:r>
      <w:r w:rsidR="6D606924" w:rsidRPr="6F9EF7BF">
        <w:rPr>
          <w:noProof/>
        </w:rPr>
        <w:t xml:space="preserve"> og ESPD-skjema</w:t>
      </w:r>
      <w:bookmarkEnd w:id="35"/>
    </w:p>
    <w:p w14:paraId="396E1480" w14:textId="067168A9" w:rsidR="006C34ED" w:rsidRDefault="00F352B9" w:rsidP="006C34ED">
      <w:pPr>
        <w:pStyle w:val="Brdtekst"/>
        <w:rPr>
          <w:noProof/>
        </w:rPr>
      </w:pPr>
      <w:r>
        <w:rPr>
          <w:noProof/>
        </w:rPr>
        <w:t>Leverandøren</w:t>
      </w:r>
      <w:r w:rsidR="00795A63">
        <w:rPr>
          <w:noProof/>
        </w:rPr>
        <w:t>e</w:t>
      </w:r>
      <w:r w:rsidR="006F4DB9">
        <w:rPr>
          <w:noProof/>
        </w:rPr>
        <w:t xml:space="preserve"> </w:t>
      </w:r>
      <w:r>
        <w:rPr>
          <w:noProof/>
        </w:rPr>
        <w:t>skal oppfylle kvalifikasjonskrav</w:t>
      </w:r>
      <w:r w:rsidR="006F4DB9">
        <w:rPr>
          <w:noProof/>
        </w:rPr>
        <w:t>e</w:t>
      </w:r>
      <w:r>
        <w:rPr>
          <w:noProof/>
        </w:rPr>
        <w:t xml:space="preserve">ne som fremgår av tabellen nedenfor. </w:t>
      </w:r>
    </w:p>
    <w:p w14:paraId="42C9AA00" w14:textId="4E05D06E" w:rsidR="006F4DB9" w:rsidRDefault="00F352B9" w:rsidP="00795A63">
      <w:pPr>
        <w:pStyle w:val="Brdtekst"/>
        <w:rPr>
          <w:noProof/>
        </w:rPr>
      </w:pPr>
      <w:r>
        <w:rPr>
          <w:noProof/>
        </w:rPr>
        <w:t>Leverandøren</w:t>
      </w:r>
      <w:r w:rsidR="00795A63">
        <w:rPr>
          <w:noProof/>
        </w:rPr>
        <w:t>e</w:t>
      </w:r>
      <w:r>
        <w:rPr>
          <w:noProof/>
        </w:rPr>
        <w:t xml:space="preserve"> skal sammen med tilbudet levere utfylt ESPD-skjema </w:t>
      </w:r>
      <w:r w:rsidR="00177BFE">
        <w:rPr>
          <w:noProof/>
        </w:rPr>
        <w:t xml:space="preserve">(det europeiske egenerklæringsskjemaet) </w:t>
      </w:r>
      <w:r>
        <w:rPr>
          <w:noProof/>
        </w:rPr>
        <w:t xml:space="preserve">som foreløpig dokumentasjon for oppfyllelse av kvalifikasjonskravene og for at det ikke foreligger grunner til avvisning. </w:t>
      </w:r>
      <w:r w:rsidR="00E50B72">
        <w:rPr>
          <w:noProof/>
        </w:rPr>
        <w:t xml:space="preserve">Leverandørene skal fylle ut del II, III og IV. </w:t>
      </w:r>
    </w:p>
    <w:p w14:paraId="652A2871" w14:textId="13405A08" w:rsidR="006F4DB9" w:rsidRDefault="00E162A0" w:rsidP="006C34ED">
      <w:pPr>
        <w:pStyle w:val="Brdtekst"/>
        <w:rPr>
          <w:noProof/>
        </w:rPr>
      </w:pPr>
      <w:r>
        <w:rPr>
          <w:noProof/>
        </w:rPr>
        <w:lastRenderedPageBreak/>
        <w:t>Oppdragsgiveren</w:t>
      </w:r>
      <w:r w:rsidR="00F352B9">
        <w:rPr>
          <w:noProof/>
        </w:rPr>
        <w:t xml:space="preserve"> kan på ethvert tidspunkt i konkurransen be leverandøren</w:t>
      </w:r>
      <w:r w:rsidR="00181DDC">
        <w:rPr>
          <w:noProof/>
        </w:rPr>
        <w:t>e</w:t>
      </w:r>
      <w:r w:rsidR="00F352B9">
        <w:rPr>
          <w:noProof/>
        </w:rPr>
        <w:t xml:space="preserve"> levere alle eller deler av </w:t>
      </w:r>
      <w:r w:rsidR="00177BFE">
        <w:rPr>
          <w:noProof/>
        </w:rPr>
        <w:t xml:space="preserve">den </w:t>
      </w:r>
      <w:r w:rsidR="00431621">
        <w:rPr>
          <w:noProof/>
        </w:rPr>
        <w:t>underliggende</w:t>
      </w:r>
      <w:r w:rsidR="00177BFE">
        <w:rPr>
          <w:noProof/>
        </w:rPr>
        <w:t xml:space="preserve"> dokumentasjonen. </w:t>
      </w:r>
      <w:r w:rsidR="00B94C0A">
        <w:rPr>
          <w:noProof/>
        </w:rPr>
        <w:t>Oppdragsgiveren</w:t>
      </w:r>
      <w:r w:rsidR="00F352B9">
        <w:rPr>
          <w:noProof/>
        </w:rPr>
        <w:t xml:space="preserve"> vil i alle tilfeller innhente oppdatert </w:t>
      </w:r>
      <w:r w:rsidR="00177BFE">
        <w:rPr>
          <w:noProof/>
        </w:rPr>
        <w:t xml:space="preserve">og fullstendig </w:t>
      </w:r>
      <w:r w:rsidR="00F352B9">
        <w:rPr>
          <w:noProof/>
        </w:rPr>
        <w:t>dokumentasjon</w:t>
      </w:r>
      <w:r w:rsidR="00177BFE">
        <w:rPr>
          <w:noProof/>
        </w:rPr>
        <w:t xml:space="preserve"> </w:t>
      </w:r>
      <w:r w:rsidR="00F352B9">
        <w:rPr>
          <w:noProof/>
        </w:rPr>
        <w:t xml:space="preserve">fra valgte leverandør før tildeling av kontrakten. </w:t>
      </w:r>
    </w:p>
    <w:p w14:paraId="4AC49976" w14:textId="44B6C59D" w:rsidR="00E54AB7" w:rsidRPr="00E54AB7" w:rsidRDefault="00F352B9" w:rsidP="006C34ED">
      <w:pPr>
        <w:pStyle w:val="Brdtekst"/>
        <w:rPr>
          <w:noProof/>
        </w:rPr>
      </w:pPr>
      <w:r>
        <w:rPr>
          <w:noProof/>
        </w:rPr>
        <w:t xml:space="preserve">Leverandørene plikter snarest mulig å orientere </w:t>
      </w:r>
      <w:r w:rsidR="00B94C0A">
        <w:rPr>
          <w:noProof/>
        </w:rPr>
        <w:t>oppdragsgiveren</w:t>
      </w:r>
      <w:r>
        <w:rPr>
          <w:noProof/>
        </w:rPr>
        <w:t xml:space="preserve"> dersom det underveis i konkurransen skjer endringer i leverandørens forhold som vil påvirke vurderingen av leverandørens kvalifikasjoner </w:t>
      </w:r>
      <w:r w:rsidR="00681430">
        <w:rPr>
          <w:noProof/>
        </w:rPr>
        <w:t xml:space="preserve">eller </w:t>
      </w:r>
      <w:r>
        <w:rPr>
          <w:noProof/>
        </w:rPr>
        <w:t>om det foreligger grunner til avvisning</w:t>
      </w:r>
      <w:r w:rsidR="004D076F">
        <w:rPr>
          <w:noProof/>
        </w:rPr>
        <w:t>.</w:t>
      </w:r>
    </w:p>
    <w:p w14:paraId="73402280" w14:textId="6655884A" w:rsidR="00E54AB7" w:rsidRPr="00277911" w:rsidRDefault="41F5DF68" w:rsidP="457EB9BA">
      <w:pPr>
        <w:pStyle w:val="Heading2B"/>
        <w:numPr>
          <w:ilvl w:val="0"/>
          <w:numId w:val="0"/>
        </w:numPr>
        <w:rPr>
          <w:noProof/>
        </w:rPr>
      </w:pPr>
      <w:bookmarkStart w:id="36" w:name="_Toc464718821"/>
      <w:bookmarkStart w:id="37" w:name="_Toc233126103"/>
      <w:r w:rsidRPr="6F9EF7BF">
        <w:rPr>
          <w:noProof/>
        </w:rPr>
        <w:t>Leverandørens registrering, autorisasjon</w:t>
      </w:r>
      <w:r w:rsidR="06E42D50" w:rsidRPr="6F9EF7BF">
        <w:rPr>
          <w:noProof/>
        </w:rPr>
        <w:t>,</w:t>
      </w:r>
      <w:r w:rsidRPr="6F9EF7BF">
        <w:rPr>
          <w:noProof/>
        </w:rPr>
        <w:t xml:space="preserve"> mv.</w:t>
      </w:r>
      <w:bookmarkEnd w:id="36"/>
      <w:bookmarkEnd w:id="37"/>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FD72A5" w14:paraId="78EC04ED" w14:textId="77777777" w:rsidTr="745A5CF0">
        <w:trPr>
          <w:tblHeader/>
        </w:trPr>
        <w:tc>
          <w:tcPr>
            <w:tcW w:w="3348" w:type="dxa"/>
            <w:shd w:val="clear" w:color="auto" w:fill="9CC2E5" w:themeFill="accent1" w:themeFillTint="99"/>
          </w:tcPr>
          <w:p w14:paraId="7E787225" w14:textId="77777777" w:rsidR="00E54AB7" w:rsidRPr="006409A4" w:rsidRDefault="00F352B9" w:rsidP="006409A4">
            <w:pPr>
              <w:pStyle w:val="Brdtekst"/>
              <w:rPr>
                <w:b/>
                <w:bCs/>
                <w:noProof/>
              </w:rPr>
            </w:pPr>
            <w:r w:rsidRPr="006409A4">
              <w:rPr>
                <w:b/>
                <w:bCs/>
                <w:noProof/>
              </w:rPr>
              <w:t xml:space="preserve">Krav </w:t>
            </w:r>
            <w:r w:rsidRPr="006409A4">
              <w:rPr>
                <w:b/>
                <w:bCs/>
                <w:noProof/>
              </w:rPr>
              <w:tab/>
            </w:r>
          </w:p>
        </w:tc>
        <w:tc>
          <w:tcPr>
            <w:tcW w:w="6660" w:type="dxa"/>
            <w:shd w:val="clear" w:color="auto" w:fill="9CC2E5" w:themeFill="accent1" w:themeFillTint="99"/>
          </w:tcPr>
          <w:p w14:paraId="6DBFFA23" w14:textId="77777777" w:rsidR="00E54AB7" w:rsidRPr="006409A4" w:rsidRDefault="00F352B9" w:rsidP="006409A4">
            <w:pPr>
              <w:pStyle w:val="Brdtekst"/>
              <w:rPr>
                <w:b/>
                <w:bCs/>
                <w:noProof/>
              </w:rPr>
            </w:pPr>
            <w:r w:rsidRPr="006409A4">
              <w:rPr>
                <w:b/>
                <w:bCs/>
                <w:noProof/>
              </w:rPr>
              <w:t xml:space="preserve">Dokumentasjonskrav </w:t>
            </w:r>
          </w:p>
        </w:tc>
      </w:tr>
      <w:tr w:rsidR="00FD72A5" w:rsidRPr="00C723AF" w14:paraId="3BC8CA9C" w14:textId="77777777" w:rsidTr="745A5CF0">
        <w:trPr>
          <w:trHeight w:val="1257"/>
        </w:trPr>
        <w:tc>
          <w:tcPr>
            <w:tcW w:w="3348" w:type="dxa"/>
          </w:tcPr>
          <w:p w14:paraId="1185EDD0" w14:textId="77777777" w:rsidR="00E54AB7" w:rsidRPr="00E54AB7" w:rsidRDefault="00F352B9" w:rsidP="006409A4">
            <w:pPr>
              <w:pStyle w:val="Brdtekst"/>
              <w:rPr>
                <w:noProof/>
              </w:rPr>
            </w:pPr>
            <w:r w:rsidRPr="00E54AB7">
              <w:rPr>
                <w:noProof/>
              </w:rPr>
              <w:t>Leverandøren skal være registrert i et foretaksregister, faglig register eller et handelsregister i den staten leverandøren er etablert.</w:t>
            </w:r>
          </w:p>
        </w:tc>
        <w:tc>
          <w:tcPr>
            <w:tcW w:w="6660" w:type="dxa"/>
          </w:tcPr>
          <w:p w14:paraId="26845300" w14:textId="7A5A68AE" w:rsidR="006409A4" w:rsidRDefault="00F352B9" w:rsidP="006409A4">
            <w:pPr>
              <w:pStyle w:val="Brdtekst"/>
              <w:rPr>
                <w:noProof/>
              </w:rPr>
            </w:pPr>
            <w:bookmarkStart w:id="38" w:name="Tekst28"/>
            <w:r w:rsidRPr="006409A4">
              <w:rPr>
                <w:b/>
                <w:bCs/>
                <w:noProof/>
              </w:rPr>
              <w:t xml:space="preserve">Norske </w:t>
            </w:r>
            <w:r w:rsidR="00C92CFF">
              <w:rPr>
                <w:b/>
                <w:bCs/>
                <w:noProof/>
              </w:rPr>
              <w:t>leverandører</w:t>
            </w:r>
            <w:r w:rsidRPr="006409A4">
              <w:rPr>
                <w:b/>
                <w:bCs/>
                <w:noProof/>
              </w:rPr>
              <w:t>:</w:t>
            </w:r>
            <w:r w:rsidRPr="00277911">
              <w:rPr>
                <w:noProof/>
              </w:rPr>
              <w:t xml:space="preserve"> </w:t>
            </w:r>
          </w:p>
          <w:p w14:paraId="5A0105D3" w14:textId="27A82E11" w:rsidR="00E54AB7" w:rsidRPr="00277911" w:rsidRDefault="00F352B9" w:rsidP="006409A4">
            <w:pPr>
              <w:pStyle w:val="Listeavsnitt"/>
              <w:rPr>
                <w:noProof/>
              </w:rPr>
            </w:pPr>
            <w:r>
              <w:rPr>
                <w:noProof/>
              </w:rPr>
              <w:t>Oppdatert f</w:t>
            </w:r>
            <w:r w:rsidRPr="00277911">
              <w:rPr>
                <w:noProof/>
              </w:rPr>
              <w:t>irmaattest</w:t>
            </w:r>
            <w:r>
              <w:rPr>
                <w:noProof/>
              </w:rPr>
              <w:t>.</w:t>
            </w:r>
          </w:p>
          <w:p w14:paraId="7FDE84E5" w14:textId="29E1E5EA" w:rsidR="006409A4" w:rsidRDefault="00F352B9" w:rsidP="006409A4">
            <w:pPr>
              <w:pStyle w:val="Brdtekst"/>
              <w:rPr>
                <w:noProof/>
              </w:rPr>
            </w:pPr>
            <w:r w:rsidRPr="006409A4">
              <w:rPr>
                <w:b/>
                <w:bCs/>
                <w:noProof/>
              </w:rPr>
              <w:t xml:space="preserve">Utenlandske </w:t>
            </w:r>
            <w:r w:rsidR="00C92CFF">
              <w:rPr>
                <w:b/>
                <w:bCs/>
                <w:noProof/>
              </w:rPr>
              <w:t>leverandører</w:t>
            </w:r>
            <w:r w:rsidRPr="006409A4">
              <w:rPr>
                <w:b/>
                <w:bCs/>
                <w:noProof/>
              </w:rPr>
              <w:t>:</w:t>
            </w:r>
            <w:r w:rsidRPr="00E54AB7">
              <w:rPr>
                <w:noProof/>
              </w:rPr>
              <w:t xml:space="preserve"> </w:t>
            </w:r>
          </w:p>
          <w:p w14:paraId="74495181" w14:textId="0EDD533F" w:rsidR="00E54AB7" w:rsidRPr="00E54AB7" w:rsidRDefault="00F352B9" w:rsidP="006409A4">
            <w:pPr>
              <w:pStyle w:val="Listeavsnitt"/>
              <w:rPr>
                <w:noProof/>
              </w:rPr>
            </w:pPr>
            <w:r w:rsidRPr="00E54AB7">
              <w:rPr>
                <w:noProof/>
              </w:rPr>
              <w:t>Godtgjørelse på at selskapet er registrert i et foretaksregister, faglig register eller et handelsregister i den staten leverandøren er etablert.</w:t>
            </w:r>
            <w:bookmarkEnd w:id="38"/>
          </w:p>
        </w:tc>
      </w:tr>
    </w:tbl>
    <w:p w14:paraId="38C880A1" w14:textId="1B85A818" w:rsidR="00E54AB7" w:rsidRPr="00277911" w:rsidRDefault="41F5DF68" w:rsidP="457EB9BA">
      <w:pPr>
        <w:pStyle w:val="Heading2B"/>
        <w:numPr>
          <w:ilvl w:val="0"/>
          <w:numId w:val="0"/>
        </w:numPr>
        <w:rPr>
          <w:noProof/>
        </w:rPr>
      </w:pPr>
      <w:bookmarkStart w:id="39" w:name="_Toc462144823"/>
      <w:bookmarkStart w:id="40" w:name="_Toc233126104"/>
      <w:r w:rsidRPr="6F9EF7BF">
        <w:rPr>
          <w:noProof/>
        </w:rPr>
        <w:t xml:space="preserve">Krav til leverandørens økonomiske og finansielle </w:t>
      </w:r>
      <w:bookmarkEnd w:id="39"/>
      <w:r w:rsidRPr="6F9EF7BF">
        <w:rPr>
          <w:noProof/>
        </w:rPr>
        <w:t>kapasitet</w:t>
      </w:r>
      <w:bookmarkEnd w:id="40"/>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FD72A5" w14:paraId="2174BD99" w14:textId="77777777" w:rsidTr="00A86898">
        <w:tc>
          <w:tcPr>
            <w:tcW w:w="3348" w:type="dxa"/>
            <w:shd w:val="clear" w:color="auto" w:fill="9CC2E5" w:themeFill="accent1" w:themeFillTint="99"/>
          </w:tcPr>
          <w:p w14:paraId="7EFB6EEF" w14:textId="77777777" w:rsidR="00E54AB7" w:rsidRPr="00370389" w:rsidRDefault="00F352B9" w:rsidP="00370389">
            <w:pPr>
              <w:pStyle w:val="Brdtekst"/>
              <w:rPr>
                <w:b/>
                <w:bCs/>
                <w:noProof/>
              </w:rPr>
            </w:pPr>
            <w:r w:rsidRPr="00370389">
              <w:rPr>
                <w:b/>
                <w:bCs/>
                <w:noProof/>
              </w:rPr>
              <w:t xml:space="preserve">Krav </w:t>
            </w:r>
          </w:p>
        </w:tc>
        <w:tc>
          <w:tcPr>
            <w:tcW w:w="6660" w:type="dxa"/>
            <w:shd w:val="clear" w:color="auto" w:fill="9CC2E5" w:themeFill="accent1" w:themeFillTint="99"/>
          </w:tcPr>
          <w:p w14:paraId="0EDBCDD9" w14:textId="77777777" w:rsidR="00E54AB7" w:rsidRPr="00370389" w:rsidRDefault="00F352B9" w:rsidP="00370389">
            <w:pPr>
              <w:pStyle w:val="Brdtekst"/>
              <w:rPr>
                <w:b/>
                <w:bCs/>
                <w:noProof/>
              </w:rPr>
            </w:pPr>
            <w:r w:rsidRPr="00370389">
              <w:rPr>
                <w:b/>
                <w:bCs/>
                <w:noProof/>
              </w:rPr>
              <w:t xml:space="preserve">Dokumentasjonskrav </w:t>
            </w:r>
          </w:p>
        </w:tc>
      </w:tr>
      <w:tr w:rsidR="00FD72A5" w:rsidRPr="00C723AF" w14:paraId="1CFACB66" w14:textId="77777777" w:rsidTr="00904CDD">
        <w:tc>
          <w:tcPr>
            <w:tcW w:w="3348" w:type="dxa"/>
          </w:tcPr>
          <w:p w14:paraId="169A602A" w14:textId="3866315F" w:rsidR="00E54AB7" w:rsidRPr="00E54AB7" w:rsidRDefault="00F352B9" w:rsidP="00370389">
            <w:pPr>
              <w:pStyle w:val="Brdtekst"/>
              <w:rPr>
                <w:noProof/>
                <w:color w:val="000000"/>
              </w:rPr>
            </w:pPr>
            <w:r w:rsidRPr="00E54AB7">
              <w:rPr>
                <w:noProof/>
              </w:rPr>
              <w:t xml:space="preserve">Leverandøren skal ha tilstrekkelig økonomisk og finansiell kapasitet til å </w:t>
            </w:r>
            <w:r w:rsidR="00370389">
              <w:rPr>
                <w:noProof/>
              </w:rPr>
              <w:t xml:space="preserve">utføre </w:t>
            </w:r>
            <w:r w:rsidRPr="00E54AB7">
              <w:rPr>
                <w:noProof/>
              </w:rPr>
              <w:t>kontrakten.</w:t>
            </w:r>
          </w:p>
        </w:tc>
        <w:tc>
          <w:tcPr>
            <w:tcW w:w="6660" w:type="dxa"/>
          </w:tcPr>
          <w:p w14:paraId="463DA238" w14:textId="3493507C" w:rsidR="00770B45" w:rsidRPr="0056164C" w:rsidRDefault="00770B45" w:rsidP="00996509">
            <w:pPr>
              <w:ind w:left="935" w:hanging="935"/>
              <w:rPr>
                <w:noProof/>
                <w:lang w:val="nb-NO"/>
              </w:rPr>
            </w:pPr>
          </w:p>
          <w:p w14:paraId="3B67ECF8" w14:textId="204D0821" w:rsidR="00E54AB7" w:rsidRPr="00E54AB7" w:rsidRDefault="00F352B9" w:rsidP="00370389">
            <w:pPr>
              <w:pStyle w:val="Listeavsnitt"/>
              <w:rPr>
                <w:noProof/>
              </w:rPr>
            </w:pPr>
            <w:r w:rsidRPr="00E54AB7">
              <w:rPr>
                <w:noProof/>
              </w:rPr>
              <w:t>Kredittvurdering som baserer seg på siste kjente regnskapstall</w:t>
            </w:r>
            <w:r w:rsidR="00370389">
              <w:rPr>
                <w:noProof/>
              </w:rPr>
              <w:t>, ikke eldre enn tre måneder</w:t>
            </w:r>
            <w:r w:rsidRPr="00E54AB7">
              <w:rPr>
                <w:noProof/>
              </w:rPr>
              <w:t xml:space="preserve">. </w:t>
            </w:r>
            <w:r w:rsidR="001509BA">
              <w:rPr>
                <w:noProof/>
              </w:rPr>
              <w:t>Vurderingen</w:t>
            </w:r>
            <w:r w:rsidRPr="00E54AB7">
              <w:rPr>
                <w:noProof/>
              </w:rPr>
              <w:t xml:space="preserve"> skal være utført av kredittopplysningsvirksomhet som har konsesjon til å drive slik virksomhet.</w:t>
            </w:r>
          </w:p>
        </w:tc>
      </w:tr>
    </w:tbl>
    <w:p w14:paraId="7CCEFBCB" w14:textId="64D8715D" w:rsidR="00E54AB7" w:rsidRDefault="00F352B9" w:rsidP="00DA4954">
      <w:pPr>
        <w:pStyle w:val="Brdtekst"/>
        <w:rPr>
          <w:noProof/>
        </w:rPr>
      </w:pPr>
      <w:r w:rsidRPr="00E54AB7">
        <w:rPr>
          <w:noProof/>
        </w:rPr>
        <w:t xml:space="preserve">Dersom leverandøren har saklig grunn til å ikke fremlegge den dokumentasjon </w:t>
      </w:r>
      <w:r w:rsidR="00177BFE">
        <w:rPr>
          <w:noProof/>
        </w:rPr>
        <w:t>DFØ</w:t>
      </w:r>
      <w:r w:rsidRPr="00E54AB7">
        <w:rPr>
          <w:noProof/>
        </w:rPr>
        <w:t xml:space="preserve"> har krevd, kan </w:t>
      </w:r>
      <w:r w:rsidR="00DA4954">
        <w:rPr>
          <w:noProof/>
        </w:rPr>
        <w:t>leverendøren</w:t>
      </w:r>
      <w:r w:rsidR="00DA4954" w:rsidRPr="00E54AB7">
        <w:rPr>
          <w:noProof/>
        </w:rPr>
        <w:t xml:space="preserve"> </w:t>
      </w:r>
      <w:r w:rsidRPr="00E54AB7">
        <w:rPr>
          <w:noProof/>
        </w:rPr>
        <w:t>dokumentere sin økonomiske og finansielle kapasitet ved å fremlegge ethvert annet dokument som oppdragsgiver anser egnet</w:t>
      </w:r>
      <w:r w:rsidR="00EC14F8">
        <w:rPr>
          <w:noProof/>
        </w:rPr>
        <w:t>, jf. FOA § 16-4 (2)</w:t>
      </w:r>
      <w:r w:rsidRPr="00E54AB7">
        <w:rPr>
          <w:noProof/>
        </w:rPr>
        <w:t>.</w:t>
      </w:r>
      <w:bookmarkStart w:id="41" w:name="_Toc234135365"/>
      <w:bookmarkStart w:id="42" w:name="_Toc234135366"/>
      <w:bookmarkStart w:id="43" w:name="_Toc234135367"/>
      <w:bookmarkEnd w:id="41"/>
      <w:bookmarkEnd w:id="42"/>
      <w:bookmarkEnd w:id="43"/>
    </w:p>
    <w:p w14:paraId="3F29D446" w14:textId="1E5F8B96" w:rsidR="00371371" w:rsidRDefault="41F5DF68" w:rsidP="457EB9BA">
      <w:pPr>
        <w:pStyle w:val="Heading2B"/>
        <w:numPr>
          <w:ilvl w:val="0"/>
          <w:numId w:val="0"/>
        </w:numPr>
        <w:rPr>
          <w:noProof/>
        </w:rPr>
      </w:pPr>
      <w:bookmarkStart w:id="44" w:name="_Toc233126105"/>
      <w:r w:rsidRPr="6F9EF7BF">
        <w:rPr>
          <w:noProof/>
        </w:rPr>
        <w:t>Krav til leverandørens tekniske og faglige kvalifikasjoner</w:t>
      </w:r>
      <w:bookmarkEnd w:id="44"/>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FD72A5" w14:paraId="25739EF2" w14:textId="77777777" w:rsidTr="745A5CF0">
        <w:tc>
          <w:tcPr>
            <w:tcW w:w="3348" w:type="dxa"/>
            <w:shd w:val="clear" w:color="auto" w:fill="9CC2E5" w:themeFill="accent1" w:themeFillTint="99"/>
          </w:tcPr>
          <w:p w14:paraId="729E2FC6" w14:textId="77777777" w:rsidR="00FC60A1" w:rsidRPr="00370389" w:rsidRDefault="00F352B9" w:rsidP="0019289A">
            <w:pPr>
              <w:pStyle w:val="Brdtekst"/>
              <w:rPr>
                <w:b/>
                <w:bCs/>
                <w:noProof/>
              </w:rPr>
            </w:pPr>
            <w:r w:rsidRPr="00370389">
              <w:rPr>
                <w:b/>
                <w:bCs/>
                <w:noProof/>
              </w:rPr>
              <w:t xml:space="preserve">Krav </w:t>
            </w:r>
          </w:p>
        </w:tc>
        <w:tc>
          <w:tcPr>
            <w:tcW w:w="6660" w:type="dxa"/>
            <w:shd w:val="clear" w:color="auto" w:fill="9CC2E5" w:themeFill="accent1" w:themeFillTint="99"/>
          </w:tcPr>
          <w:p w14:paraId="399BB4CB" w14:textId="77777777" w:rsidR="00FC60A1" w:rsidRPr="00370389" w:rsidRDefault="00F352B9" w:rsidP="0019289A">
            <w:pPr>
              <w:pStyle w:val="Brdtekst"/>
              <w:rPr>
                <w:b/>
                <w:bCs/>
                <w:noProof/>
              </w:rPr>
            </w:pPr>
            <w:r w:rsidRPr="00370389">
              <w:rPr>
                <w:b/>
                <w:bCs/>
                <w:noProof/>
              </w:rPr>
              <w:t xml:space="preserve">Dokumentasjonskrav </w:t>
            </w:r>
          </w:p>
        </w:tc>
      </w:tr>
      <w:tr w:rsidR="00FD72A5" w:rsidRPr="00C723AF" w14:paraId="1D85A5EA" w14:textId="77777777" w:rsidTr="745A5CF0">
        <w:tc>
          <w:tcPr>
            <w:tcW w:w="3348" w:type="dxa"/>
          </w:tcPr>
          <w:p w14:paraId="5FA58387" w14:textId="5DF9D483" w:rsidR="00FC60A1" w:rsidRPr="00E54AB7" w:rsidRDefault="00F352B9" w:rsidP="0019289A">
            <w:pPr>
              <w:pStyle w:val="Brdtekst"/>
              <w:rPr>
                <w:noProof/>
                <w:color w:val="000000"/>
              </w:rPr>
            </w:pPr>
            <w:r w:rsidRPr="00E54AB7">
              <w:rPr>
                <w:noProof/>
              </w:rPr>
              <w:t xml:space="preserve">Leverandøren skal ha </w:t>
            </w:r>
            <w:r>
              <w:rPr>
                <w:noProof/>
              </w:rPr>
              <w:t xml:space="preserve">god erfaring fra sammenlignbare oppdrag. </w:t>
            </w:r>
          </w:p>
        </w:tc>
        <w:tc>
          <w:tcPr>
            <w:tcW w:w="6660" w:type="dxa"/>
          </w:tcPr>
          <w:p w14:paraId="6231865A" w14:textId="1283796B" w:rsidR="00FC60A1" w:rsidRDefault="00F352B9" w:rsidP="0019289A">
            <w:pPr>
              <w:pStyle w:val="Listeavsnitt"/>
              <w:rPr>
                <w:noProof/>
              </w:rPr>
            </w:pPr>
            <w:r>
              <w:rPr>
                <w:noProof/>
              </w:rPr>
              <w:t>Oversikt over leverandørens inntil tre mest relevante oppdrag i løpet av de siste tre årene</w:t>
            </w:r>
            <w:r w:rsidRPr="00E54AB7">
              <w:rPr>
                <w:noProof/>
              </w:rPr>
              <w:t>.</w:t>
            </w:r>
            <w:r>
              <w:rPr>
                <w:noProof/>
              </w:rPr>
              <w:t xml:space="preserve"> Oversikten skal inneholde en beskrivelse av oppdragene og inkludere opplysnin</w:t>
            </w:r>
            <w:r w:rsidR="0099645B">
              <w:rPr>
                <w:noProof/>
              </w:rPr>
              <w:t>g</w:t>
            </w:r>
            <w:r>
              <w:rPr>
                <w:noProof/>
              </w:rPr>
              <w:t xml:space="preserve">er om kontraktenes verdi, tidspunktet for levering og </w:t>
            </w:r>
            <w:r w:rsidR="009D48D5">
              <w:rPr>
                <w:noProof/>
              </w:rPr>
              <w:t xml:space="preserve">kontaktperson </w:t>
            </w:r>
            <w:r>
              <w:rPr>
                <w:noProof/>
              </w:rPr>
              <w:t>(navn, telefon og e-post).</w:t>
            </w:r>
          </w:p>
          <w:p w14:paraId="5CD021E1" w14:textId="77777777" w:rsidR="00FC60A1" w:rsidRDefault="00F352B9" w:rsidP="00FC60A1">
            <w:pPr>
              <w:rPr>
                <w:noProof/>
                <w:lang w:val="nb-NO"/>
              </w:rPr>
            </w:pPr>
            <w:r w:rsidRPr="00FC60A1">
              <w:rPr>
                <w:noProof/>
                <w:lang w:val="nb-NO"/>
              </w:rPr>
              <w:lastRenderedPageBreak/>
              <w:t>Det er leverandørens ansvar å</w:t>
            </w:r>
            <w:r>
              <w:rPr>
                <w:noProof/>
                <w:lang w:val="nb-NO"/>
              </w:rPr>
              <w:t xml:space="preserve"> dokumentere relevans gjennom beskrivelsen. </w:t>
            </w:r>
            <w:r w:rsidRPr="00FC60A1">
              <w:rPr>
                <w:noProof/>
                <w:lang w:val="nb-NO"/>
              </w:rPr>
              <w:t>Leverandøren kan dokumentere erfaringen ved å vise til kompetanse til personell han råder over og kan benytte til dette oppdraget, selv om erfaringen er opparbeidet mens personellet har utført tjeneste for en annen leverandør</w:t>
            </w:r>
            <w:r>
              <w:rPr>
                <w:noProof/>
                <w:lang w:val="nb-NO"/>
              </w:rPr>
              <w:t>.</w:t>
            </w:r>
          </w:p>
          <w:p w14:paraId="0A9FBDD9" w14:textId="2D42E02F" w:rsidR="0069700B" w:rsidRDefault="0069700B" w:rsidP="00FC60A1">
            <w:pPr>
              <w:rPr>
                <w:noProof/>
                <w:lang w:val="nb-NO"/>
              </w:rPr>
            </w:pPr>
          </w:p>
          <w:p w14:paraId="799F474F" w14:textId="5B974931" w:rsidR="0069700B" w:rsidRDefault="00F352B9" w:rsidP="00FC60A1">
            <w:pPr>
              <w:rPr>
                <w:noProof/>
                <w:lang w:val="nb-NO"/>
              </w:rPr>
            </w:pPr>
            <w:r>
              <w:rPr>
                <w:noProof/>
                <w:lang w:val="nb-NO"/>
              </w:rPr>
              <w:t xml:space="preserve">DFØ forbeholder seg retten til å kontakte mottakerne av oppgitte leveranser. </w:t>
            </w:r>
          </w:p>
          <w:p w14:paraId="683A3EBC" w14:textId="37B089B5" w:rsidR="0069700B" w:rsidRPr="00FC60A1" w:rsidRDefault="0069700B" w:rsidP="00FC60A1">
            <w:pPr>
              <w:rPr>
                <w:noProof/>
                <w:lang w:val="nb-NO"/>
              </w:rPr>
            </w:pPr>
          </w:p>
        </w:tc>
      </w:tr>
    </w:tbl>
    <w:p w14:paraId="7FC4E159" w14:textId="650E6FA6" w:rsidR="00E54AB7" w:rsidRDefault="3DEFF66B" w:rsidP="745A5CF0">
      <w:pPr>
        <w:pStyle w:val="Heading2B"/>
        <w:numPr>
          <w:ilvl w:val="0"/>
          <w:numId w:val="0"/>
        </w:numPr>
        <w:rPr>
          <w:noProof/>
        </w:rPr>
      </w:pPr>
      <w:bookmarkStart w:id="45" w:name="_Toc233126106"/>
      <w:r w:rsidRPr="6F9EF7BF">
        <w:rPr>
          <w:noProof/>
        </w:rPr>
        <w:lastRenderedPageBreak/>
        <w:t>Særlig om adgangen til å støtte seg på andre virksomheter for å oppfylle</w:t>
      </w:r>
      <w:r w:rsidR="463BC600" w:rsidRPr="6F9EF7BF">
        <w:rPr>
          <w:noProof/>
        </w:rPr>
        <w:t xml:space="preserve"> </w:t>
      </w:r>
      <w:r w:rsidRPr="6F9EF7BF">
        <w:rPr>
          <w:noProof/>
        </w:rPr>
        <w:t>kvalifikasjonskravene</w:t>
      </w:r>
      <w:bookmarkEnd w:id="45"/>
    </w:p>
    <w:p w14:paraId="651A381B" w14:textId="75DE196E" w:rsidR="00E54AB7" w:rsidRPr="00E54AB7" w:rsidRDefault="00F352B9" w:rsidP="00946A40">
      <w:pPr>
        <w:pStyle w:val="Brdtekst"/>
        <w:rPr>
          <w:noProof/>
        </w:rPr>
      </w:pPr>
      <w:r w:rsidRPr="00E54AB7">
        <w:rPr>
          <w:noProof/>
        </w:rPr>
        <w:t xml:space="preserve">En leverandør kan støtte seg på kapasiteten til andre virksomheter for å oppfylle kravene til økonomisk og finansiell kapasitet og/eller </w:t>
      </w:r>
      <w:r w:rsidR="00D613CE">
        <w:rPr>
          <w:noProof/>
        </w:rPr>
        <w:t xml:space="preserve">kravene </w:t>
      </w:r>
      <w:r w:rsidRPr="00E54AB7">
        <w:rPr>
          <w:noProof/>
        </w:rPr>
        <w:t xml:space="preserve">til tekniske og faglige kvalifikasjoner, jf. FOA § 16-10. </w:t>
      </w:r>
    </w:p>
    <w:p w14:paraId="39E75673" w14:textId="2A2E98D9" w:rsidR="00E54AB7" w:rsidRPr="00E54AB7" w:rsidRDefault="00F352B9" w:rsidP="00946A40">
      <w:pPr>
        <w:pStyle w:val="Brdtekst"/>
        <w:rPr>
          <w:noProof/>
        </w:rPr>
      </w:pPr>
      <w:r w:rsidRPr="00E54AB7">
        <w:rPr>
          <w:noProof/>
        </w:rPr>
        <w:t xml:space="preserve">Dersom leverandøren støtter seg på kapasiteten til andre virksomheter for å oppfylle kravene til økonomisk og finansiell kapasitet, krever </w:t>
      </w:r>
      <w:r w:rsidR="00E529C9">
        <w:rPr>
          <w:noProof/>
        </w:rPr>
        <w:t>oppdragsgiveren</w:t>
      </w:r>
      <w:r w:rsidR="00946A40">
        <w:rPr>
          <w:noProof/>
        </w:rPr>
        <w:t xml:space="preserve"> </w:t>
      </w:r>
      <w:r w:rsidRPr="00E54AB7">
        <w:rPr>
          <w:noProof/>
        </w:rPr>
        <w:t xml:space="preserve">at de er solidarisk ansvarlige med leverandøren for utførelsen av kontrakten, jf. FOA § 16-10 (4). </w:t>
      </w:r>
    </w:p>
    <w:p w14:paraId="19A1E45D" w14:textId="4C308651" w:rsidR="00E54AB7" w:rsidRPr="00E54AB7" w:rsidRDefault="00F352B9" w:rsidP="00946A40">
      <w:pPr>
        <w:pStyle w:val="Brdtekst"/>
        <w:rPr>
          <w:noProof/>
        </w:rPr>
      </w:pPr>
      <w:r w:rsidRPr="00E54AB7">
        <w:rPr>
          <w:noProof/>
        </w:rPr>
        <w:t xml:space="preserve">En leverandør som støtter seg på kapasiteten til andre virksomheter, skal sammen med tilbudet fremlegge følgende dokumentasjon: </w:t>
      </w:r>
    </w:p>
    <w:p w14:paraId="2ECEAD80" w14:textId="77777777" w:rsidR="00526A11" w:rsidRDefault="00F352B9" w:rsidP="00946A40">
      <w:pPr>
        <w:pStyle w:val="Brdtekst"/>
        <w:numPr>
          <w:ilvl w:val="0"/>
          <w:numId w:val="41"/>
        </w:numPr>
        <w:rPr>
          <w:noProof/>
        </w:rPr>
      </w:pPr>
      <w:r w:rsidRPr="00E54AB7">
        <w:rPr>
          <w:noProof/>
        </w:rPr>
        <w:t>forpliktelseserklæring fra virksomhetene som leverandøren støtter seg på</w:t>
      </w:r>
      <w:r w:rsidR="00460422">
        <w:rPr>
          <w:noProof/>
        </w:rPr>
        <w:t>,</w:t>
      </w:r>
      <w:r w:rsidRPr="00E54AB7">
        <w:rPr>
          <w:noProof/>
        </w:rPr>
        <w:t xml:space="preserve"> som viser at leverandøren råder over de nødvendige ressursene</w:t>
      </w:r>
    </w:p>
    <w:p w14:paraId="48BFDF80" w14:textId="1F2B00F2" w:rsidR="00E54AB7" w:rsidRDefault="00F352B9" w:rsidP="00946A40">
      <w:pPr>
        <w:pStyle w:val="Brdtekst"/>
        <w:numPr>
          <w:ilvl w:val="0"/>
          <w:numId w:val="41"/>
        </w:numPr>
        <w:rPr>
          <w:noProof/>
        </w:rPr>
      </w:pPr>
      <w:r w:rsidRPr="00E54AB7">
        <w:rPr>
          <w:noProof/>
        </w:rPr>
        <w:t>erklæring om at virksomheten</w:t>
      </w:r>
      <w:r w:rsidR="00460422">
        <w:rPr>
          <w:noProof/>
        </w:rPr>
        <w:t xml:space="preserve"> som leverandøren støtter seg på,</w:t>
      </w:r>
      <w:r w:rsidRPr="00E54AB7">
        <w:rPr>
          <w:noProof/>
        </w:rPr>
        <w:t xml:space="preserve"> aksepterer solidarisk ansvar for utførelsen av kontrakten</w:t>
      </w:r>
      <w:r w:rsidR="00460422">
        <w:rPr>
          <w:noProof/>
        </w:rPr>
        <w:t>, dersom leverandøren støtter seg på virksomheten for å oppfylle kravene til økonomisk og finansiell kapasitet</w:t>
      </w:r>
      <w:r w:rsidRPr="00E54AB7">
        <w:rPr>
          <w:noProof/>
        </w:rPr>
        <w:t xml:space="preserve"> </w:t>
      </w:r>
    </w:p>
    <w:p w14:paraId="6043E29C" w14:textId="67467697" w:rsidR="00E54AB7" w:rsidRPr="00E54AB7" w:rsidRDefault="00F352B9" w:rsidP="00460422">
      <w:pPr>
        <w:pStyle w:val="Brdtekst"/>
        <w:numPr>
          <w:ilvl w:val="0"/>
          <w:numId w:val="41"/>
        </w:numPr>
        <w:rPr>
          <w:noProof/>
        </w:rPr>
      </w:pPr>
      <w:r w:rsidRPr="00E54AB7">
        <w:rPr>
          <w:noProof/>
        </w:rPr>
        <w:t xml:space="preserve">utfylt ESPD-skjema for hver </w:t>
      </w:r>
      <w:r w:rsidR="00460422">
        <w:rPr>
          <w:noProof/>
        </w:rPr>
        <w:t xml:space="preserve">enkelt </w:t>
      </w:r>
      <w:r w:rsidRPr="00E54AB7">
        <w:rPr>
          <w:noProof/>
        </w:rPr>
        <w:t>virksomhet som leverandøren støtter seg på</w:t>
      </w:r>
      <w:r w:rsidR="00460422">
        <w:rPr>
          <w:noProof/>
        </w:rPr>
        <w:t>, hvor</w:t>
      </w:r>
      <w:r w:rsidRPr="00E54AB7">
        <w:rPr>
          <w:noProof/>
        </w:rPr>
        <w:t xml:space="preserve"> følgende punkter er fylt ut: </w:t>
      </w:r>
      <w:r w:rsidR="00460422">
        <w:rPr>
          <w:noProof/>
        </w:rPr>
        <w:t>d</w:t>
      </w:r>
      <w:r w:rsidRPr="00E54AB7">
        <w:rPr>
          <w:noProof/>
        </w:rPr>
        <w:t>el II avsnitt A og B, del III</w:t>
      </w:r>
      <w:r w:rsidR="00460422">
        <w:rPr>
          <w:noProof/>
        </w:rPr>
        <w:t>,</w:t>
      </w:r>
      <w:r w:rsidRPr="00E54AB7">
        <w:rPr>
          <w:noProof/>
        </w:rPr>
        <w:t xml:space="preserve"> del VI </w:t>
      </w:r>
      <w:r w:rsidR="00460422">
        <w:rPr>
          <w:noProof/>
        </w:rPr>
        <w:t xml:space="preserve">og </w:t>
      </w:r>
      <w:r w:rsidRPr="00E54AB7">
        <w:rPr>
          <w:noProof/>
        </w:rPr>
        <w:t>de relevante punkte</w:t>
      </w:r>
      <w:r w:rsidR="00460422">
        <w:rPr>
          <w:noProof/>
        </w:rPr>
        <w:t>ne</w:t>
      </w:r>
      <w:r w:rsidRPr="00E54AB7">
        <w:rPr>
          <w:noProof/>
        </w:rPr>
        <w:t xml:space="preserve"> i del IV og </w:t>
      </w:r>
      <w:r w:rsidR="00460422">
        <w:rPr>
          <w:noProof/>
        </w:rPr>
        <w:t xml:space="preserve">del </w:t>
      </w:r>
      <w:r w:rsidRPr="00E54AB7">
        <w:rPr>
          <w:noProof/>
        </w:rPr>
        <w:t xml:space="preserve">V, </w:t>
      </w:r>
      <w:r w:rsidR="00460422">
        <w:rPr>
          <w:noProof/>
        </w:rPr>
        <w:t xml:space="preserve">det vil si </w:t>
      </w:r>
      <w:r w:rsidRPr="00E54AB7">
        <w:rPr>
          <w:noProof/>
        </w:rPr>
        <w:t>for de de krav hvor leverandøren støtter seg på virksomheten</w:t>
      </w:r>
    </w:p>
    <w:p w14:paraId="2759612D" w14:textId="40C6831C" w:rsidR="00E54AB7" w:rsidRDefault="00E529C9" w:rsidP="00BA0D2C">
      <w:pPr>
        <w:pStyle w:val="Brdtekst"/>
        <w:rPr>
          <w:noProof/>
        </w:rPr>
      </w:pPr>
      <w:r>
        <w:rPr>
          <w:noProof/>
        </w:rPr>
        <w:t>Oppdragsgiveren</w:t>
      </w:r>
      <w:r w:rsidR="00F352B9">
        <w:rPr>
          <w:noProof/>
        </w:rPr>
        <w:t xml:space="preserve"> kan på ethvert tidspunkt i konkurransen be leverandøren levere alle eller deler av den underliggende dokumentasjonen som viser at virksomheten som leverandøren støtter seg på, oppfyller de relevante kvalifikasjonskravene, og at det ikke foreligger grunner til avvisning. </w:t>
      </w:r>
    </w:p>
    <w:p w14:paraId="5E4C2C6D" w14:textId="1E770F92" w:rsidR="00E54AB7" w:rsidRPr="00277911" w:rsidRDefault="3DEFF66B" w:rsidP="002D4B06">
      <w:pPr>
        <w:pStyle w:val="Overskrift1"/>
        <w:rPr>
          <w:noProof/>
        </w:rPr>
      </w:pPr>
      <w:bookmarkStart w:id="46" w:name="_Toc233126107"/>
      <w:r w:rsidRPr="6F9EF7BF">
        <w:rPr>
          <w:noProof/>
        </w:rPr>
        <w:t>Tildelingskriterier og evaluering</w:t>
      </w:r>
      <w:bookmarkEnd w:id="46"/>
    </w:p>
    <w:p w14:paraId="3D7B9370" w14:textId="1D49FDAF" w:rsidR="002D4B06" w:rsidRDefault="3DEFF66B" w:rsidP="745A5CF0">
      <w:pPr>
        <w:pStyle w:val="Heading2B"/>
        <w:numPr>
          <w:ilvl w:val="0"/>
          <w:numId w:val="0"/>
        </w:numPr>
        <w:rPr>
          <w:noProof/>
        </w:rPr>
      </w:pPr>
      <w:bookmarkStart w:id="47" w:name="_Toc233126108"/>
      <w:r w:rsidRPr="6F9EF7BF">
        <w:rPr>
          <w:noProof/>
        </w:rPr>
        <w:t>Tildelingskriterier</w:t>
      </w:r>
      <w:bookmarkEnd w:id="47"/>
    </w:p>
    <w:p w14:paraId="588CC718" w14:textId="4A90FB92" w:rsidR="51B3C5BC" w:rsidRDefault="51B3C5BC" w:rsidP="0597AFFD">
      <w:pPr>
        <w:pStyle w:val="Brdtekst"/>
        <w:rPr>
          <w:noProof/>
        </w:rPr>
      </w:pPr>
      <w:r w:rsidRPr="0597AFFD">
        <w:rPr>
          <w:noProof/>
        </w:rPr>
        <w:t>Kontrakten tildeles det tilbudet som har det beste forholdet mellom pris og kvalitet. Tildelingskriteriene er pris og kvalitet. Det gjøres ingen evaluering av miljø som eget tildelingskriterium i denne konkurransen:</w:t>
      </w:r>
    </w:p>
    <w:p w14:paraId="5558F321" w14:textId="77777777" w:rsidR="00F642F5" w:rsidRDefault="00F642F5" w:rsidP="0597AFFD">
      <w:pPr>
        <w:pStyle w:val="Brdtekst"/>
      </w:pPr>
    </w:p>
    <w:p w14:paraId="06E716C4" w14:textId="233F26F0" w:rsidR="1C6A1BA3" w:rsidRDefault="1C6A1BA3" w:rsidP="1C6A1BA3">
      <w:pPr>
        <w:pStyle w:val="Brdtekst"/>
      </w:pPr>
    </w:p>
    <w:p w14:paraId="677F9059" w14:textId="1890D917" w:rsidR="1C6A1BA3" w:rsidRDefault="1C6A1BA3" w:rsidP="1C6A1BA3">
      <w:pPr>
        <w:pStyle w:val="Brdtekst"/>
      </w:pPr>
    </w:p>
    <w:p w14:paraId="3D428DD1" w14:textId="66216944" w:rsidR="1C6A1BA3" w:rsidRDefault="1C6A1BA3" w:rsidP="1C6A1BA3">
      <w:pPr>
        <w:pStyle w:val="Brdtekst"/>
      </w:pPr>
    </w:p>
    <w:tbl>
      <w:tblPr>
        <w:tblW w:w="96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1110"/>
        <w:gridCol w:w="4173"/>
      </w:tblGrid>
      <w:tr w:rsidR="00FD72A5" w14:paraId="49E55CFC" w14:textId="77777777" w:rsidTr="1C6A1BA3">
        <w:trPr>
          <w:trHeight w:val="394"/>
        </w:trPr>
        <w:tc>
          <w:tcPr>
            <w:tcW w:w="4395"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24F89325" w14:textId="77777777" w:rsidR="00E54AB7" w:rsidRPr="002D4B06" w:rsidRDefault="00F352B9" w:rsidP="002D4B06">
            <w:pPr>
              <w:pStyle w:val="Brdtekst"/>
              <w:rPr>
                <w:b/>
                <w:bCs/>
                <w:noProof/>
              </w:rPr>
            </w:pPr>
            <w:r w:rsidRPr="002D4B06">
              <w:rPr>
                <w:b/>
                <w:bCs/>
                <w:noProof/>
              </w:rPr>
              <w:t>Tildelingskriterier</w:t>
            </w:r>
          </w:p>
        </w:tc>
        <w:tc>
          <w:tcPr>
            <w:tcW w:w="1110" w:type="dxa"/>
            <w:tcBorders>
              <w:top w:val="single" w:sz="4" w:space="0" w:color="auto"/>
              <w:left w:val="single" w:sz="4" w:space="0" w:color="auto"/>
              <w:bottom w:val="single" w:sz="4" w:space="0" w:color="auto"/>
              <w:right w:val="single" w:sz="4" w:space="0" w:color="auto"/>
            </w:tcBorders>
            <w:shd w:val="clear" w:color="auto" w:fill="9CC2E5" w:themeFill="accent1" w:themeFillTint="99"/>
            <w:hideMark/>
          </w:tcPr>
          <w:p w14:paraId="6F31B127" w14:textId="77777777" w:rsidR="00E54AB7" w:rsidRPr="002D4B06" w:rsidRDefault="00F352B9" w:rsidP="002D4B06">
            <w:pPr>
              <w:pStyle w:val="Brdtekst"/>
              <w:rPr>
                <w:b/>
                <w:bCs/>
                <w:noProof/>
              </w:rPr>
            </w:pPr>
            <w:r w:rsidRPr="002D4B06">
              <w:rPr>
                <w:b/>
                <w:bCs/>
                <w:noProof/>
              </w:rPr>
              <w:t xml:space="preserve">Vekting </w:t>
            </w:r>
          </w:p>
        </w:tc>
        <w:tc>
          <w:tcPr>
            <w:tcW w:w="4173"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06626A4" w14:textId="77777777" w:rsidR="00E54AB7" w:rsidRPr="002D4B06" w:rsidRDefault="00F352B9" w:rsidP="002D4B06">
            <w:pPr>
              <w:pStyle w:val="Brdtekst"/>
              <w:rPr>
                <w:b/>
                <w:bCs/>
                <w:noProof/>
              </w:rPr>
            </w:pPr>
            <w:r w:rsidRPr="002D4B06">
              <w:rPr>
                <w:b/>
                <w:bCs/>
                <w:noProof/>
              </w:rPr>
              <w:t>Dokumentasjonskrav</w:t>
            </w:r>
          </w:p>
        </w:tc>
      </w:tr>
      <w:tr w:rsidR="4AD5F6D4" w:rsidRPr="00FA4D31" w14:paraId="22ED70FE" w14:textId="77777777" w:rsidTr="1C6A1BA3">
        <w:trPr>
          <w:trHeight w:val="1481"/>
        </w:trPr>
        <w:tc>
          <w:tcPr>
            <w:tcW w:w="4395" w:type="dxa"/>
            <w:tcBorders>
              <w:top w:val="single" w:sz="4" w:space="0" w:color="auto"/>
              <w:left w:val="single" w:sz="4" w:space="0" w:color="auto"/>
              <w:bottom w:val="single" w:sz="4" w:space="0" w:color="auto"/>
              <w:right w:val="single" w:sz="4" w:space="0" w:color="auto"/>
            </w:tcBorders>
          </w:tcPr>
          <w:p w14:paraId="6D24A778" w14:textId="77777777" w:rsidR="43AB5E69" w:rsidRDefault="5BE7D010" w:rsidP="4AD5F6D4">
            <w:pPr>
              <w:pStyle w:val="Brdtekst"/>
              <w:rPr>
                <w:b/>
                <w:bCs/>
                <w:noProof/>
              </w:rPr>
            </w:pPr>
            <w:r w:rsidRPr="1C6A1BA3">
              <w:rPr>
                <w:b/>
                <w:bCs/>
                <w:noProof/>
              </w:rPr>
              <w:t>Miljø</w:t>
            </w:r>
          </w:p>
          <w:p w14:paraId="22354991" w14:textId="77777777" w:rsidR="00A01341" w:rsidRDefault="00A01341" w:rsidP="4AD5F6D4">
            <w:pPr>
              <w:pStyle w:val="Brdtekst"/>
              <w:rPr>
                <w:noProof/>
              </w:rPr>
            </w:pPr>
            <w:r w:rsidRPr="00A01341">
              <w:rPr>
                <w:noProof/>
              </w:rPr>
              <w:t>Det vil bli lagt vekt på i hvilken grad de tilbudte løsningene har lav miljø- og klimabelastning gjennom livssyklusen, herunder særlig energieffektivitet, klimafotavtrykk, levetid/opgraderbarhet og løsninger for gjenbruk og gjenvinning.</w:t>
            </w:r>
          </w:p>
          <w:p w14:paraId="71540D86" w14:textId="77777777" w:rsidR="006031D9" w:rsidRPr="00F642F5" w:rsidRDefault="006031D9" w:rsidP="006031D9">
            <w:pPr>
              <w:pStyle w:val="Brdtekst"/>
              <w:numPr>
                <w:ilvl w:val="0"/>
                <w:numId w:val="50"/>
              </w:numPr>
              <w:rPr>
                <w:noProof/>
              </w:rPr>
            </w:pPr>
            <w:r w:rsidRPr="00F642F5">
              <w:rPr>
                <w:noProof/>
              </w:rPr>
              <w:t>Lavt dokumentert energiforbruk (ved typisk og maksimal belastning)</w:t>
            </w:r>
          </w:p>
          <w:p w14:paraId="4097C351" w14:textId="77777777" w:rsidR="006031D9" w:rsidRPr="00F642F5" w:rsidRDefault="006031D9" w:rsidP="006031D9">
            <w:pPr>
              <w:pStyle w:val="Brdtekst"/>
              <w:numPr>
                <w:ilvl w:val="0"/>
                <w:numId w:val="50"/>
              </w:numPr>
              <w:rPr>
                <w:noProof/>
              </w:rPr>
            </w:pPr>
            <w:r w:rsidRPr="00F642F5">
              <w:rPr>
                <w:noProof/>
              </w:rPr>
              <w:t>Lavt klimafotavtrykk (CO</w:t>
            </w:r>
            <w:r w:rsidRPr="00F642F5">
              <w:rPr>
                <w:rFonts w:ascii="Cambria Math" w:hAnsi="Cambria Math" w:cs="Cambria Math"/>
                <w:noProof/>
              </w:rPr>
              <w:t>₂</w:t>
            </w:r>
            <w:r w:rsidRPr="00F642F5">
              <w:rPr>
                <w:noProof/>
              </w:rPr>
              <w:t>e) for produksjon og/eller drift</w:t>
            </w:r>
          </w:p>
          <w:p w14:paraId="192CDB29" w14:textId="77777777" w:rsidR="006031D9" w:rsidRPr="00F642F5" w:rsidRDefault="006031D9" w:rsidP="006031D9">
            <w:pPr>
              <w:pStyle w:val="Brdtekst"/>
              <w:numPr>
                <w:ilvl w:val="0"/>
                <w:numId w:val="50"/>
              </w:numPr>
              <w:rPr>
                <w:noProof/>
              </w:rPr>
            </w:pPr>
            <w:r w:rsidRPr="00F642F5">
              <w:rPr>
                <w:noProof/>
              </w:rPr>
              <w:t>Grad av oppgraderbarhet og forventet levetid utover minimumskrav</w:t>
            </w:r>
          </w:p>
          <w:p w14:paraId="68E07A7A" w14:textId="77777777" w:rsidR="006031D9" w:rsidRPr="00F642F5" w:rsidRDefault="006031D9" w:rsidP="006031D9">
            <w:pPr>
              <w:pStyle w:val="Brdtekst"/>
              <w:numPr>
                <w:ilvl w:val="0"/>
                <w:numId w:val="50"/>
              </w:numPr>
              <w:rPr>
                <w:noProof/>
              </w:rPr>
            </w:pPr>
            <w:r w:rsidRPr="00F642F5">
              <w:rPr>
                <w:noProof/>
              </w:rPr>
              <w:t>Andel tilrettelegging for gjenbruk og materialgjenvinning ved endt levetid</w:t>
            </w:r>
          </w:p>
          <w:p w14:paraId="06C77836" w14:textId="77777777" w:rsidR="006031D9" w:rsidRPr="00F642F5" w:rsidRDefault="006031D9" w:rsidP="006031D9">
            <w:pPr>
              <w:pStyle w:val="Brdtekst"/>
              <w:numPr>
                <w:ilvl w:val="0"/>
                <w:numId w:val="50"/>
              </w:numPr>
              <w:rPr>
                <w:noProof/>
              </w:rPr>
            </w:pPr>
            <w:r w:rsidRPr="00F642F5">
              <w:rPr>
                <w:noProof/>
              </w:rPr>
              <w:t>Bruk av resirkulerte materialer og dokumentasjon på miljøvennlige materialvalg</w:t>
            </w:r>
          </w:p>
          <w:p w14:paraId="0B28ABE6" w14:textId="387E7554" w:rsidR="006031D9" w:rsidRPr="00A01341" w:rsidRDefault="006031D9" w:rsidP="006031D9">
            <w:pPr>
              <w:pStyle w:val="Brdtekst"/>
              <w:rPr>
                <w:b/>
                <w:bCs/>
                <w:noProof/>
              </w:rPr>
            </w:pPr>
            <w:r w:rsidRPr="00F642F5">
              <w:rPr>
                <w:noProof/>
              </w:rPr>
              <w:t xml:space="preserve">Tilbud med dokumenterte løsninger som gir lavere miljø- og klimabelastning enn minimumskravene, vil </w:t>
            </w:r>
            <w:r w:rsidR="00FA4D31">
              <w:rPr>
                <w:noProof/>
              </w:rPr>
              <w:t>få</w:t>
            </w:r>
            <w:r w:rsidR="00F905C6">
              <w:rPr>
                <w:noProof/>
              </w:rPr>
              <w:t xml:space="preserve"> høyere</w:t>
            </w:r>
            <w:r w:rsidR="00FA4D31">
              <w:rPr>
                <w:noProof/>
              </w:rPr>
              <w:t xml:space="preserve"> uttelling</w:t>
            </w:r>
            <w:r w:rsidR="00096CE3">
              <w:rPr>
                <w:noProof/>
              </w:rPr>
              <w:t xml:space="preserve"> i evalueringen</w:t>
            </w:r>
            <w:r w:rsidRPr="00F642F5">
              <w:rPr>
                <w:noProof/>
              </w:rPr>
              <w:t>.</w:t>
            </w:r>
          </w:p>
        </w:tc>
        <w:tc>
          <w:tcPr>
            <w:tcW w:w="1110" w:type="dxa"/>
            <w:tcBorders>
              <w:top w:val="single" w:sz="4" w:space="0" w:color="auto"/>
              <w:left w:val="single" w:sz="4" w:space="0" w:color="auto"/>
              <w:bottom w:val="single" w:sz="4" w:space="0" w:color="auto"/>
              <w:right w:val="single" w:sz="4" w:space="0" w:color="auto"/>
            </w:tcBorders>
            <w:hideMark/>
          </w:tcPr>
          <w:p w14:paraId="0C8EC21C" w14:textId="063E0209" w:rsidR="43AB5E69" w:rsidRDefault="43AB5E69" w:rsidP="4AD5F6D4">
            <w:pPr>
              <w:pStyle w:val="Brdtekst"/>
              <w:rPr>
                <w:noProof/>
              </w:rPr>
            </w:pPr>
            <w:r w:rsidRPr="4AD5F6D4">
              <w:rPr>
                <w:noProof/>
              </w:rPr>
              <w:t>30 %</w:t>
            </w:r>
          </w:p>
        </w:tc>
        <w:tc>
          <w:tcPr>
            <w:tcW w:w="4173" w:type="dxa"/>
            <w:tcBorders>
              <w:top w:val="single" w:sz="4" w:space="0" w:color="auto"/>
              <w:left w:val="single" w:sz="4" w:space="0" w:color="auto"/>
              <w:bottom w:val="single" w:sz="4" w:space="0" w:color="auto"/>
              <w:right w:val="single" w:sz="4" w:space="0" w:color="auto"/>
            </w:tcBorders>
          </w:tcPr>
          <w:p w14:paraId="4EFF36F6" w14:textId="618AC48A" w:rsidR="4AD5F6D4" w:rsidRDefault="00096CE3" w:rsidP="4AD5F6D4">
            <w:pPr>
              <w:pStyle w:val="Brdtekst"/>
              <w:rPr>
                <w:noProof/>
              </w:rPr>
            </w:pPr>
            <w:r>
              <w:rPr>
                <w:noProof/>
              </w:rPr>
              <w:t>S</w:t>
            </w:r>
            <w:r w:rsidR="00C57BE4" w:rsidRPr="00C57BE4">
              <w:rPr>
                <w:noProof/>
              </w:rPr>
              <w:t>amlet og strukturert redegjørelse for miljø- og klimaytelsen til de tilbudte produktene, med konkrete og etterprøvbare data (f.eks. watt, kg CO</w:t>
            </w:r>
            <w:r w:rsidR="00C57BE4" w:rsidRPr="00C57BE4">
              <w:rPr>
                <w:rFonts w:ascii="Cambria Math" w:hAnsi="Cambria Math" w:cs="Cambria Math"/>
                <w:noProof/>
              </w:rPr>
              <w:t>₂</w:t>
            </w:r>
            <w:r w:rsidR="00C57BE4" w:rsidRPr="00C57BE4">
              <w:rPr>
                <w:noProof/>
              </w:rPr>
              <w:t>e, prosentandeler, sertifiseringer). Manglende eller svakt dokumentert informasjon kan gi lavere uttelling.</w:t>
            </w:r>
          </w:p>
          <w:p w14:paraId="53A13CE7" w14:textId="200788D6" w:rsidR="00C57BE4" w:rsidRDefault="00C57BE4" w:rsidP="4AD5F6D4">
            <w:pPr>
              <w:pStyle w:val="Brdtekst"/>
              <w:rPr>
                <w:noProof/>
              </w:rPr>
            </w:pPr>
          </w:p>
        </w:tc>
      </w:tr>
      <w:tr w:rsidR="00FD72A5" w:rsidRPr="00C723AF" w14:paraId="67976A8D" w14:textId="77777777" w:rsidTr="1C6A1BA3">
        <w:trPr>
          <w:trHeight w:val="1481"/>
        </w:trPr>
        <w:tc>
          <w:tcPr>
            <w:tcW w:w="4395" w:type="dxa"/>
            <w:tcBorders>
              <w:top w:val="single" w:sz="4" w:space="0" w:color="auto"/>
              <w:left w:val="single" w:sz="4" w:space="0" w:color="auto"/>
              <w:bottom w:val="single" w:sz="4" w:space="0" w:color="auto"/>
              <w:right w:val="single" w:sz="4" w:space="0" w:color="auto"/>
            </w:tcBorders>
          </w:tcPr>
          <w:p w14:paraId="7F2D0F9A" w14:textId="77777777" w:rsidR="00E54AB7" w:rsidRPr="000B4D6D" w:rsidRDefault="00F352B9" w:rsidP="000B4D6D">
            <w:pPr>
              <w:pStyle w:val="Brdtekst"/>
              <w:rPr>
                <w:b/>
                <w:bCs/>
                <w:noProof/>
              </w:rPr>
            </w:pPr>
            <w:r w:rsidRPr="000B4D6D">
              <w:rPr>
                <w:b/>
                <w:bCs/>
                <w:noProof/>
              </w:rPr>
              <w:t>Kvalitet</w:t>
            </w:r>
          </w:p>
          <w:p w14:paraId="703A1C18" w14:textId="7CC6AC98" w:rsidR="0065563E" w:rsidRPr="007C3E9C" w:rsidRDefault="00F352B9" w:rsidP="00C00073">
            <w:pPr>
              <w:pStyle w:val="Brdtekst"/>
              <w:rPr>
                <w:noProof/>
              </w:rPr>
            </w:pPr>
            <w:r w:rsidRPr="1C6A1BA3">
              <w:rPr>
                <w:noProof/>
              </w:rPr>
              <w:t>Under dette kriteriet vurderes</w:t>
            </w:r>
            <w:r w:rsidR="000B4D6D" w:rsidRPr="1C6A1BA3">
              <w:rPr>
                <w:noProof/>
              </w:rPr>
              <w:t xml:space="preserve"> følgende</w:t>
            </w:r>
            <w:r w:rsidRPr="1C6A1BA3">
              <w:rPr>
                <w:noProof/>
              </w:rPr>
              <w:t xml:space="preserve">: </w:t>
            </w:r>
          </w:p>
          <w:p w14:paraId="09BB3868" w14:textId="4FB09ED6" w:rsidR="00E54AB7" w:rsidRPr="00277911" w:rsidRDefault="12B9CE4D" w:rsidP="1C6A1BA3">
            <w:pPr>
              <w:pStyle w:val="Brdtekst"/>
              <w:numPr>
                <w:ilvl w:val="0"/>
                <w:numId w:val="41"/>
              </w:numPr>
              <w:rPr>
                <w:noProof/>
              </w:rPr>
            </w:pPr>
            <w:r w:rsidRPr="1C6A1BA3">
              <w:rPr>
                <w:noProof/>
              </w:rPr>
              <w:t>Leverandørens kompetanse innen server-, HCI- og lagringsløsninger</w:t>
            </w:r>
          </w:p>
          <w:p w14:paraId="4480B771" w14:textId="5EF07BB6" w:rsidR="00E54AB7" w:rsidRPr="00277911" w:rsidRDefault="12B9CE4D" w:rsidP="1C6A1BA3">
            <w:pPr>
              <w:pStyle w:val="Listeavsnitt"/>
            </w:pPr>
            <w:r>
              <w:t>Kompetanse på VMware, virtualisering og tilhørende infrastruktur</w:t>
            </w:r>
          </w:p>
          <w:p w14:paraId="2CDB7C94" w14:textId="0745AE72" w:rsidR="00E54AB7" w:rsidRPr="00277911" w:rsidRDefault="12B9CE4D" w:rsidP="1C6A1BA3">
            <w:pPr>
              <w:pStyle w:val="Listeavsnitt"/>
            </w:pPr>
            <w:r>
              <w:t>Leveringsdyktighet og tilgang på produkter gjennom avtaleperioden</w:t>
            </w:r>
          </w:p>
          <w:p w14:paraId="4BA103F0" w14:textId="2D89BAAA" w:rsidR="00E54AB7" w:rsidRPr="00277911" w:rsidRDefault="12B9CE4D" w:rsidP="1C6A1BA3">
            <w:pPr>
              <w:pStyle w:val="Listeavsnitt"/>
            </w:pPr>
            <w:r>
              <w:lastRenderedPageBreak/>
              <w:t>Garanti-, service- og supportordninger</w:t>
            </w:r>
          </w:p>
          <w:p w14:paraId="2E10131F" w14:textId="6E746070" w:rsidR="00E54AB7" w:rsidRPr="00277911" w:rsidRDefault="12B9CE4D" w:rsidP="1C6A1BA3">
            <w:pPr>
              <w:pStyle w:val="Listeavsnitt"/>
            </w:pPr>
            <w:r>
              <w:t>Teknisk rådgivning ved kapasitetsutvidelser og livssyklushåndtering</w:t>
            </w:r>
          </w:p>
          <w:p w14:paraId="612AD2F3" w14:textId="4BF869A0" w:rsidR="00E54AB7" w:rsidRPr="00277911" w:rsidRDefault="12B9CE4D" w:rsidP="1C6A1BA3">
            <w:pPr>
              <w:pStyle w:val="Listeavsnitt"/>
            </w:pPr>
            <w:r>
              <w:t>Kompatibilitet med DFØs eksisterende tekniske plattform</w:t>
            </w:r>
          </w:p>
          <w:p w14:paraId="04E699DA" w14:textId="781D4CE0" w:rsidR="00E54AB7" w:rsidRPr="00277911" w:rsidRDefault="12B9CE4D" w:rsidP="1C6A1BA3">
            <w:pPr>
              <w:pStyle w:val="Listeavsnitt"/>
            </w:pPr>
            <w:r>
              <w:t>Skalerbarhet og videreutvikling av løsningen</w:t>
            </w:r>
          </w:p>
          <w:p w14:paraId="3E7F0133" w14:textId="054FA27E" w:rsidR="00E54AB7" w:rsidRPr="00277911" w:rsidRDefault="12B9CE4D" w:rsidP="1C6A1BA3">
            <w:pPr>
              <w:pStyle w:val="Listeavsnitt"/>
            </w:pPr>
            <w:r>
              <w:t>Livssyklushåndtering av maskinvare, firmware og programvare</w:t>
            </w:r>
          </w:p>
          <w:p w14:paraId="4D2EEAE9" w14:textId="13E730F3" w:rsidR="00E54AB7" w:rsidRPr="00277911" w:rsidRDefault="12B9CE4D" w:rsidP="1C6A1BA3">
            <w:pPr>
              <w:pStyle w:val="Listeavsnitt"/>
              <w:rPr>
                <w:noProof/>
              </w:rPr>
            </w:pPr>
            <w:r>
              <w:t>Integrasjon mot eksisterende administrasjons-, overvåknings- og sikkerhetsløsninger</w:t>
            </w:r>
          </w:p>
        </w:tc>
        <w:tc>
          <w:tcPr>
            <w:tcW w:w="1110" w:type="dxa"/>
            <w:tcBorders>
              <w:top w:val="single" w:sz="4" w:space="0" w:color="auto"/>
              <w:left w:val="single" w:sz="4" w:space="0" w:color="auto"/>
              <w:bottom w:val="single" w:sz="4" w:space="0" w:color="auto"/>
              <w:right w:val="single" w:sz="4" w:space="0" w:color="auto"/>
            </w:tcBorders>
            <w:hideMark/>
          </w:tcPr>
          <w:p w14:paraId="1BF6C4FD" w14:textId="400AEF0B" w:rsidR="00E54AB7" w:rsidRPr="00277911" w:rsidRDefault="24EBE99C" w:rsidP="1C6A1BA3">
            <w:pPr>
              <w:pStyle w:val="Brdtekst"/>
              <w:rPr>
                <w:noProof/>
              </w:rPr>
            </w:pPr>
            <w:r w:rsidRPr="1C6A1BA3">
              <w:rPr>
                <w:noProof/>
              </w:rPr>
              <w:lastRenderedPageBreak/>
              <w:t>30</w:t>
            </w:r>
            <w:r w:rsidR="00F352B9" w:rsidRPr="1C6A1BA3">
              <w:rPr>
                <w:noProof/>
              </w:rPr>
              <w:t xml:space="preserve"> %</w:t>
            </w:r>
          </w:p>
        </w:tc>
        <w:tc>
          <w:tcPr>
            <w:tcW w:w="4173" w:type="dxa"/>
            <w:tcBorders>
              <w:top w:val="single" w:sz="4" w:space="0" w:color="auto"/>
              <w:left w:val="single" w:sz="4" w:space="0" w:color="auto"/>
              <w:bottom w:val="single" w:sz="4" w:space="0" w:color="auto"/>
              <w:right w:val="single" w:sz="4" w:space="0" w:color="auto"/>
            </w:tcBorders>
          </w:tcPr>
          <w:p w14:paraId="64EFD74E" w14:textId="77777777" w:rsidR="00E54AB7" w:rsidRPr="00277911" w:rsidRDefault="00E54AB7" w:rsidP="000B4D6D">
            <w:pPr>
              <w:pStyle w:val="Brdtekst"/>
              <w:rPr>
                <w:noProof/>
              </w:rPr>
            </w:pPr>
          </w:p>
          <w:p w14:paraId="6023AA6B" w14:textId="59704610" w:rsidR="00E54AB7" w:rsidRPr="00277911" w:rsidRDefault="00F352B9" w:rsidP="000B4D6D">
            <w:pPr>
              <w:pStyle w:val="Brdtekst"/>
              <w:numPr>
                <w:ilvl w:val="0"/>
                <w:numId w:val="41"/>
              </w:numPr>
              <w:rPr>
                <w:noProof/>
              </w:rPr>
            </w:pPr>
            <w:r w:rsidRPr="00277911">
              <w:rPr>
                <w:noProof/>
              </w:rPr>
              <w:t>Leverandørens besvarelse av kravspesifikasjon</w:t>
            </w:r>
            <w:r w:rsidR="000B4D6D">
              <w:rPr>
                <w:noProof/>
              </w:rPr>
              <w:t>en,</w:t>
            </w:r>
            <w:r w:rsidRPr="00277911">
              <w:rPr>
                <w:noProof/>
              </w:rPr>
              <w:t xml:space="preserve"> jf. </w:t>
            </w:r>
            <w:r w:rsidR="00387639">
              <w:rPr>
                <w:noProof/>
              </w:rPr>
              <w:t>vedlegg 3 (B</w:t>
            </w:r>
            <w:r w:rsidRPr="00277911">
              <w:rPr>
                <w:noProof/>
              </w:rPr>
              <w:t xml:space="preserve">ilag </w:t>
            </w:r>
            <w:r w:rsidR="0065563E">
              <w:rPr>
                <w:noProof/>
              </w:rPr>
              <w:t>1</w:t>
            </w:r>
            <w:r w:rsidR="000F5814">
              <w:rPr>
                <w:noProof/>
              </w:rPr>
              <w:t>-5</w:t>
            </w:r>
            <w:r w:rsidR="00387639">
              <w:rPr>
                <w:noProof/>
              </w:rPr>
              <w:t xml:space="preserve"> </w:t>
            </w:r>
            <w:r w:rsidR="00370B4F">
              <w:rPr>
                <w:noProof/>
              </w:rPr>
              <w:t>til rammeavtalen</w:t>
            </w:r>
            <w:r w:rsidR="00387639">
              <w:rPr>
                <w:noProof/>
              </w:rPr>
              <w:t>)</w:t>
            </w:r>
          </w:p>
          <w:p w14:paraId="534DB7F7" w14:textId="12158317" w:rsidR="00E54AB7" w:rsidRPr="00277911" w:rsidRDefault="00E54AB7" w:rsidP="00370B4F">
            <w:pPr>
              <w:pStyle w:val="Brdtekst"/>
              <w:rPr>
                <w:noProof/>
              </w:rPr>
            </w:pPr>
          </w:p>
        </w:tc>
      </w:tr>
      <w:tr w:rsidR="00FD72A5" w14:paraId="2ED910ED" w14:textId="77777777" w:rsidTr="1C6A1BA3">
        <w:trPr>
          <w:trHeight w:val="1535"/>
        </w:trPr>
        <w:tc>
          <w:tcPr>
            <w:tcW w:w="4395" w:type="dxa"/>
            <w:tcBorders>
              <w:top w:val="single" w:sz="4" w:space="0" w:color="auto"/>
              <w:left w:val="single" w:sz="4" w:space="0" w:color="auto"/>
              <w:bottom w:val="single" w:sz="4" w:space="0" w:color="auto"/>
              <w:right w:val="single" w:sz="4" w:space="0" w:color="auto"/>
            </w:tcBorders>
          </w:tcPr>
          <w:p w14:paraId="36DF8BAC" w14:textId="77777777" w:rsidR="00E54AB7" w:rsidRPr="00277911" w:rsidRDefault="00F352B9" w:rsidP="000B4D6D">
            <w:pPr>
              <w:pStyle w:val="Brdtekst"/>
              <w:rPr>
                <w:noProof/>
              </w:rPr>
            </w:pPr>
            <w:r w:rsidRPr="1C6A1BA3">
              <w:rPr>
                <w:b/>
                <w:bCs/>
                <w:noProof/>
              </w:rPr>
              <w:t>Pris</w:t>
            </w:r>
          </w:p>
          <w:p w14:paraId="38FE2744" w14:textId="20EE7DFB" w:rsidR="00E54AB7" w:rsidRPr="00277911" w:rsidRDefault="00F352B9" w:rsidP="000B4D6D">
            <w:pPr>
              <w:pStyle w:val="Brdtekst"/>
              <w:rPr>
                <w:noProof/>
              </w:rPr>
            </w:pPr>
            <w:r w:rsidRPr="1C6A1BA3">
              <w:rPr>
                <w:noProof/>
              </w:rPr>
              <w:t>Under dette kriteriet vurderes</w:t>
            </w:r>
            <w:r w:rsidR="000B4D6D" w:rsidRPr="1C6A1BA3">
              <w:rPr>
                <w:noProof/>
              </w:rPr>
              <w:t xml:space="preserve"> følgende</w:t>
            </w:r>
            <w:r w:rsidRPr="1C6A1BA3">
              <w:rPr>
                <w:noProof/>
              </w:rPr>
              <w:t>:</w:t>
            </w:r>
          </w:p>
          <w:p w14:paraId="2FDD9358" w14:textId="7D5A7B2B" w:rsidR="2E766EFE" w:rsidRDefault="2E766EFE" w:rsidP="1C6A1BA3">
            <w:pPr>
              <w:pStyle w:val="Brdtekst"/>
              <w:numPr>
                <w:ilvl w:val="0"/>
                <w:numId w:val="41"/>
              </w:numPr>
              <w:rPr>
                <w:noProof/>
              </w:rPr>
            </w:pPr>
            <w:r w:rsidRPr="1C6A1BA3">
              <w:rPr>
                <w:noProof/>
              </w:rPr>
              <w:t>Tilbudte produkters totalpris</w:t>
            </w:r>
          </w:p>
          <w:p w14:paraId="79059109" w14:textId="70D17FBF" w:rsidR="2E766EFE" w:rsidRDefault="2E766EFE" w:rsidP="1C6A1BA3">
            <w:pPr>
              <w:pStyle w:val="Listeavsnitt"/>
              <w:rPr>
                <w:noProof/>
              </w:rPr>
            </w:pPr>
            <w:r w:rsidRPr="1C6A1BA3">
              <w:rPr>
                <w:noProof/>
              </w:rPr>
              <w:t>Pris på service- og supportavtaler</w:t>
            </w:r>
          </w:p>
          <w:p w14:paraId="477C6A9A" w14:textId="09F680A5" w:rsidR="2E766EFE" w:rsidRDefault="2E766EFE" w:rsidP="1C6A1BA3">
            <w:pPr>
              <w:pStyle w:val="Listeavsnitt"/>
              <w:rPr>
                <w:noProof/>
              </w:rPr>
            </w:pPr>
            <w:r w:rsidRPr="1C6A1BA3">
              <w:rPr>
                <w:noProof/>
              </w:rPr>
              <w:t>Påslag på fremtidige kjøp under rammeavtalen</w:t>
            </w:r>
          </w:p>
          <w:p w14:paraId="64EADD89" w14:textId="304433BB" w:rsidR="2E766EFE" w:rsidRDefault="2E766EFE" w:rsidP="1C6A1BA3">
            <w:pPr>
              <w:pStyle w:val="Listeavsnitt"/>
              <w:rPr>
                <w:noProof/>
              </w:rPr>
            </w:pPr>
            <w:r w:rsidRPr="1C6A1BA3">
              <w:rPr>
                <w:noProof/>
              </w:rPr>
              <w:t>Pris på installasjon, montering og teknisk bistand</w:t>
            </w:r>
          </w:p>
          <w:p w14:paraId="17619CEE" w14:textId="53796FEE" w:rsidR="00C349CC" w:rsidRPr="00277911" w:rsidRDefault="00C349CC" w:rsidP="008A0147">
            <w:pPr>
              <w:pStyle w:val="Brdtekst"/>
              <w:rPr>
                <w:noProof/>
              </w:rPr>
            </w:pPr>
          </w:p>
        </w:tc>
        <w:tc>
          <w:tcPr>
            <w:tcW w:w="1110" w:type="dxa"/>
            <w:tcBorders>
              <w:top w:val="single" w:sz="4" w:space="0" w:color="auto"/>
              <w:left w:val="single" w:sz="4" w:space="0" w:color="auto"/>
              <w:bottom w:val="single" w:sz="4" w:space="0" w:color="auto"/>
              <w:right w:val="single" w:sz="4" w:space="0" w:color="auto"/>
            </w:tcBorders>
          </w:tcPr>
          <w:p w14:paraId="16CE17BA" w14:textId="5F014872" w:rsidR="00E54AB7" w:rsidRPr="00277911" w:rsidRDefault="629D60F5" w:rsidP="1C6A1BA3">
            <w:pPr>
              <w:pStyle w:val="Brdtekst"/>
              <w:rPr>
                <w:noProof/>
              </w:rPr>
            </w:pPr>
            <w:r w:rsidRPr="1C6A1BA3">
              <w:rPr>
                <w:noProof/>
              </w:rPr>
              <w:t xml:space="preserve">40 </w:t>
            </w:r>
            <w:r w:rsidR="00F352B9" w:rsidRPr="1C6A1BA3">
              <w:rPr>
                <w:noProof/>
              </w:rPr>
              <w:t>%</w:t>
            </w:r>
          </w:p>
        </w:tc>
        <w:tc>
          <w:tcPr>
            <w:tcW w:w="4173" w:type="dxa"/>
            <w:tcBorders>
              <w:top w:val="single" w:sz="4" w:space="0" w:color="auto"/>
              <w:left w:val="single" w:sz="4" w:space="0" w:color="auto"/>
              <w:bottom w:val="single" w:sz="4" w:space="0" w:color="auto"/>
              <w:right w:val="single" w:sz="4" w:space="0" w:color="auto"/>
            </w:tcBorders>
          </w:tcPr>
          <w:p w14:paraId="7B710190" w14:textId="77777777" w:rsidR="00E54AB7" w:rsidRPr="00277911" w:rsidRDefault="00E54AB7" w:rsidP="000B4D6D">
            <w:pPr>
              <w:pStyle w:val="Brdtekst"/>
              <w:rPr>
                <w:noProof/>
              </w:rPr>
            </w:pPr>
          </w:p>
          <w:p w14:paraId="3955E258" w14:textId="4D236218" w:rsidR="00E54AB7" w:rsidRPr="00277911" w:rsidRDefault="00F352B9" w:rsidP="000B4D6D">
            <w:pPr>
              <w:pStyle w:val="Brdtekst"/>
              <w:numPr>
                <w:ilvl w:val="0"/>
                <w:numId w:val="41"/>
              </w:numPr>
              <w:rPr>
                <w:noProof/>
              </w:rPr>
            </w:pPr>
            <w:r w:rsidRPr="00277911">
              <w:rPr>
                <w:noProof/>
              </w:rPr>
              <w:t xml:space="preserve">Ferdig utfylt </w:t>
            </w:r>
            <w:r w:rsidR="00387639">
              <w:rPr>
                <w:noProof/>
              </w:rPr>
              <w:t>vedlegg 4 (Prisskjema)</w:t>
            </w:r>
            <w:r w:rsidRPr="00277911">
              <w:rPr>
                <w:noProof/>
              </w:rPr>
              <w:t xml:space="preserve"> </w:t>
            </w:r>
          </w:p>
        </w:tc>
      </w:tr>
    </w:tbl>
    <w:p w14:paraId="5534FC8A" w14:textId="2ACA5DC9" w:rsidR="00EC572B" w:rsidRPr="00E54AB7" w:rsidRDefault="3DEFF66B" w:rsidP="745A5CF0">
      <w:pPr>
        <w:pStyle w:val="Heading2B"/>
        <w:numPr>
          <w:ilvl w:val="0"/>
          <w:numId w:val="0"/>
        </w:numPr>
        <w:rPr>
          <w:noProof/>
        </w:rPr>
      </w:pPr>
      <w:bookmarkStart w:id="48" w:name="_Toc233126109"/>
      <w:r w:rsidRPr="6F9EF7BF">
        <w:rPr>
          <w:noProof/>
        </w:rPr>
        <w:t>Kort</w:t>
      </w:r>
      <w:r w:rsidR="24639F67" w:rsidRPr="6F9EF7BF">
        <w:rPr>
          <w:noProof/>
        </w:rPr>
        <w:t xml:space="preserve"> om evalueringsmodellen</w:t>
      </w:r>
      <w:bookmarkEnd w:id="48"/>
    </w:p>
    <w:p w14:paraId="639304AD" w14:textId="5852489C" w:rsidR="006772B9" w:rsidRPr="00E54AB7" w:rsidRDefault="00F352B9" w:rsidP="00396CEB">
      <w:pPr>
        <w:pStyle w:val="Brdtekst"/>
        <w:rPr>
          <w:noProof/>
        </w:rPr>
      </w:pPr>
      <w:r w:rsidRPr="071776BC">
        <w:rPr>
          <w:noProof/>
        </w:rPr>
        <w:t>Det vil bli benyttet en relativ poengmodell med en poengskala fra 0–10, hvor 10 er beste poengsum</w:t>
      </w:r>
      <w:r w:rsidR="00123140" w:rsidRPr="071776BC">
        <w:rPr>
          <w:noProof/>
        </w:rPr>
        <w:t>, for hvert tildelingskriterium</w:t>
      </w:r>
      <w:r w:rsidRPr="071776BC">
        <w:rPr>
          <w:noProof/>
        </w:rPr>
        <w:t xml:space="preserve">. </w:t>
      </w:r>
      <w:r w:rsidR="001C4D27" w:rsidRPr="071776BC">
        <w:rPr>
          <w:noProof/>
        </w:rPr>
        <w:t xml:space="preserve"> </w:t>
      </w:r>
    </w:p>
    <w:p w14:paraId="3747DD1C" w14:textId="4B27EE4B" w:rsidR="00E54AB7" w:rsidRPr="00E54AB7" w:rsidRDefault="3DEFF66B" w:rsidP="003B6270">
      <w:pPr>
        <w:pStyle w:val="Overskrift1"/>
        <w:rPr>
          <w:noProof/>
        </w:rPr>
      </w:pPr>
      <w:bookmarkStart w:id="49" w:name="_Toc11244131"/>
      <w:bookmarkStart w:id="50" w:name="_Toc464552324"/>
      <w:bookmarkStart w:id="51" w:name="_Toc233126110"/>
      <w:r w:rsidRPr="6F9EF7BF">
        <w:rPr>
          <w:noProof/>
        </w:rPr>
        <w:t>Tilbud</w:t>
      </w:r>
      <w:bookmarkEnd w:id="49"/>
      <w:bookmarkEnd w:id="50"/>
      <w:bookmarkEnd w:id="51"/>
    </w:p>
    <w:p w14:paraId="70249C32" w14:textId="5BE98E56" w:rsidR="003B6270" w:rsidRDefault="3DEFF66B" w:rsidP="745A5CF0">
      <w:pPr>
        <w:pStyle w:val="Heading2B"/>
        <w:numPr>
          <w:ilvl w:val="0"/>
          <w:numId w:val="0"/>
        </w:numPr>
        <w:rPr>
          <w:noProof/>
        </w:rPr>
      </w:pPr>
      <w:bookmarkStart w:id="52" w:name="_Toc233126111"/>
      <w:r w:rsidRPr="6F9EF7BF">
        <w:rPr>
          <w:noProof/>
        </w:rPr>
        <w:t>Levering av tilbud</w:t>
      </w:r>
      <w:bookmarkEnd w:id="52"/>
    </w:p>
    <w:p w14:paraId="5AFA57B5" w14:textId="598700DB" w:rsidR="00E54AB7" w:rsidRPr="00E54AB7" w:rsidRDefault="00F352B9" w:rsidP="003B6270">
      <w:pPr>
        <w:pStyle w:val="Brdtekst"/>
        <w:rPr>
          <w:noProof/>
        </w:rPr>
      </w:pPr>
      <w:r w:rsidRPr="00E54AB7">
        <w:rPr>
          <w:noProof/>
        </w:rPr>
        <w:t xml:space="preserve">Tilbud skal leveres </w:t>
      </w:r>
      <w:r w:rsidR="003B6270">
        <w:rPr>
          <w:noProof/>
        </w:rPr>
        <w:t xml:space="preserve">elektronisk i KGV-løsningen innen fristen i </w:t>
      </w:r>
      <w:r w:rsidR="003B6270" w:rsidRPr="009834B9">
        <w:rPr>
          <w:noProof/>
        </w:rPr>
        <w:t>punkt 3</w:t>
      </w:r>
      <w:r w:rsidR="00EE3B61" w:rsidRPr="009834B9">
        <w:rPr>
          <w:noProof/>
        </w:rPr>
        <w:t>.</w:t>
      </w:r>
    </w:p>
    <w:p w14:paraId="5103A11B" w14:textId="3AF52925" w:rsidR="00E54AB7" w:rsidRDefault="00F352B9" w:rsidP="003B6270">
      <w:pPr>
        <w:pStyle w:val="Brdtekst"/>
        <w:rPr>
          <w:noProof/>
        </w:rPr>
      </w:pPr>
      <w:r>
        <w:rPr>
          <w:noProof/>
        </w:rPr>
        <w:t>Tilbud skal leveres med den utforming som følger av KGV-løsningen. Tilbudet skal signeres, enten elektronisk eller som et vedlegg med signatur. Den som signerer tilbudet for leverandøren, skal ha nødvendig fullmakt til å forplikte selskapet.</w:t>
      </w:r>
    </w:p>
    <w:p w14:paraId="6A38408A" w14:textId="13786EC7" w:rsidR="003B6270" w:rsidRDefault="00F352B9" w:rsidP="003B6270">
      <w:pPr>
        <w:pStyle w:val="Brdtekst"/>
        <w:rPr>
          <w:noProof/>
        </w:rPr>
      </w:pPr>
      <w:r>
        <w:rPr>
          <w:noProof/>
        </w:rPr>
        <w:t xml:space="preserve">Tilbudet skal være bindende til det tidspunkt som er angitt i </w:t>
      </w:r>
      <w:r w:rsidRPr="009834B9">
        <w:rPr>
          <w:noProof/>
        </w:rPr>
        <w:t>punkt 3</w:t>
      </w:r>
      <w:r>
        <w:rPr>
          <w:noProof/>
        </w:rPr>
        <w:t xml:space="preserve"> (vedståelsesfrist).</w:t>
      </w:r>
    </w:p>
    <w:p w14:paraId="7F2ACF5A" w14:textId="154805E8" w:rsidR="003B6270" w:rsidRPr="00E54AB7" w:rsidRDefault="3DEFF66B" w:rsidP="745A5CF0">
      <w:pPr>
        <w:pStyle w:val="Heading2B"/>
        <w:numPr>
          <w:ilvl w:val="0"/>
          <w:numId w:val="0"/>
        </w:numPr>
        <w:rPr>
          <w:noProof/>
        </w:rPr>
      </w:pPr>
      <w:bookmarkStart w:id="53" w:name="_Toc233126112"/>
      <w:r w:rsidRPr="6F9EF7BF">
        <w:rPr>
          <w:noProof/>
        </w:rPr>
        <w:lastRenderedPageBreak/>
        <w:t>Forbehold og avvik</w:t>
      </w:r>
      <w:bookmarkEnd w:id="53"/>
    </w:p>
    <w:p w14:paraId="54C57A2A" w14:textId="113D4AD9" w:rsidR="003B6270" w:rsidRDefault="00F352B9" w:rsidP="003B6270">
      <w:pPr>
        <w:pStyle w:val="Brdtekst"/>
        <w:rPr>
          <w:noProof/>
        </w:rPr>
      </w:pPr>
      <w:r w:rsidRPr="00976799">
        <w:rPr>
          <w:noProof/>
        </w:rPr>
        <w:t>Leverandøren skal i tilbudsbrevet bekrefte at samtlige krav og vilkår som oppstilles i konkurransegrunnlaget</w:t>
      </w:r>
      <w:r>
        <w:rPr>
          <w:noProof/>
        </w:rPr>
        <w:t>,</w:t>
      </w:r>
      <w:r w:rsidRPr="00976799">
        <w:rPr>
          <w:noProof/>
        </w:rPr>
        <w:t xml:space="preserve"> aksepteres. </w:t>
      </w:r>
    </w:p>
    <w:p w14:paraId="2BD22707" w14:textId="58CA3C87" w:rsidR="003B6270" w:rsidRDefault="00F352B9" w:rsidP="003B6270">
      <w:pPr>
        <w:pStyle w:val="Brdtekst"/>
        <w:rPr>
          <w:noProof/>
        </w:rPr>
      </w:pPr>
      <w:r w:rsidRPr="00976799">
        <w:rPr>
          <w:noProof/>
        </w:rPr>
        <w:t>Hvis leverandøren vil ta forbehold mot eller avvike fra krav i konkurransegrunnlaget</w:t>
      </w:r>
      <w:r>
        <w:rPr>
          <w:noProof/>
        </w:rPr>
        <w:t>,</w:t>
      </w:r>
      <w:r w:rsidRPr="00976799">
        <w:rPr>
          <w:noProof/>
        </w:rPr>
        <w:t xml:space="preserve"> skal dette fremgå uttrykkelig av tilbudsbrevet. Leverandøren skal i så fall på en klar og utvetydig måte </w:t>
      </w:r>
      <w:r w:rsidR="003C5C08">
        <w:rPr>
          <w:noProof/>
        </w:rPr>
        <w:t>angi</w:t>
      </w:r>
      <w:r w:rsidRPr="00976799">
        <w:rPr>
          <w:noProof/>
        </w:rPr>
        <w:t xml:space="preserve"> hvilke krav det tas forbehold mot/avvikes fra, hva forbeholdene/avvikene går ut på</w:t>
      </w:r>
      <w:r w:rsidR="0032181B">
        <w:rPr>
          <w:noProof/>
        </w:rPr>
        <w:t>,</w:t>
      </w:r>
      <w:r w:rsidRPr="00976799">
        <w:rPr>
          <w:noProof/>
        </w:rPr>
        <w:t xml:space="preserve"> og hvilke konsekvens</w:t>
      </w:r>
      <w:r w:rsidR="0032181B">
        <w:rPr>
          <w:noProof/>
        </w:rPr>
        <w:t>er</w:t>
      </w:r>
      <w:r w:rsidRPr="00976799">
        <w:rPr>
          <w:noProof/>
        </w:rPr>
        <w:t xml:space="preserve"> dette har for ytelse, pris, tid og/eller andre forhold ved tilbudet, slik at </w:t>
      </w:r>
      <w:r w:rsidR="000864B1">
        <w:rPr>
          <w:noProof/>
        </w:rPr>
        <w:t>oppdragsgiveren</w:t>
      </w:r>
      <w:r w:rsidRPr="00976799">
        <w:rPr>
          <w:noProof/>
        </w:rPr>
        <w:t xml:space="preserve"> kan evaluere tilbudet uten kontakt </w:t>
      </w:r>
      <w:r w:rsidR="0032181B">
        <w:rPr>
          <w:noProof/>
        </w:rPr>
        <w:t>med</w:t>
      </w:r>
      <w:r w:rsidRPr="00976799">
        <w:rPr>
          <w:noProof/>
        </w:rPr>
        <w:t xml:space="preserve"> leverandøren. Oppdragsgiver vil like fullt foreta en selvstendig evaluering av forbeholdenes/avvikenes konsekvenser. </w:t>
      </w:r>
    </w:p>
    <w:p w14:paraId="241B10AD" w14:textId="49B9077C" w:rsidR="003B6270" w:rsidRDefault="00F352B9" w:rsidP="003B6270">
      <w:pPr>
        <w:pStyle w:val="Brdtekst"/>
        <w:rPr>
          <w:noProof/>
        </w:rPr>
      </w:pPr>
      <w:r w:rsidRPr="00976799">
        <w:rPr>
          <w:noProof/>
        </w:rPr>
        <w:t>Forbehold/avvik som er inntatt i andre dokumenter eller på annen måte</w:t>
      </w:r>
      <w:r w:rsidR="0032181B">
        <w:rPr>
          <w:noProof/>
        </w:rPr>
        <w:t>,</w:t>
      </w:r>
      <w:r w:rsidRPr="00976799">
        <w:rPr>
          <w:noProof/>
        </w:rPr>
        <w:t xml:space="preserve"> kan ikke gjøres gjeldende av leverandøren.</w:t>
      </w:r>
    </w:p>
    <w:p w14:paraId="1348674C" w14:textId="01F5D941" w:rsidR="00E54AB7" w:rsidRPr="003C5C08" w:rsidRDefault="00F352B9" w:rsidP="003B6270">
      <w:pPr>
        <w:pStyle w:val="Brdtekst"/>
        <w:rPr>
          <w:noProof/>
        </w:rPr>
      </w:pPr>
      <w:r>
        <w:rPr>
          <w:noProof/>
        </w:rPr>
        <w:t xml:space="preserve">Det opplyses om at uklarheter, forbehold og avvik i leverandørens tilbud vil kunne føre til avvisning av tilbudet, jf. FOA § 24-8 (2) bokstav a. </w:t>
      </w:r>
      <w:r w:rsidRPr="00E54AB7">
        <w:rPr>
          <w:noProof/>
        </w:rPr>
        <w:t>Leverandøren</w:t>
      </w:r>
      <w:r>
        <w:rPr>
          <w:noProof/>
        </w:rPr>
        <w:t>e</w:t>
      </w:r>
      <w:r w:rsidRPr="00E54AB7">
        <w:rPr>
          <w:noProof/>
        </w:rPr>
        <w:t xml:space="preserve"> oppfordres derfor på det sterkeste til å følge de anvisninger som gis i dette konkurransegrunnlaget med vedlegg</w:t>
      </w:r>
      <w:r>
        <w:rPr>
          <w:noProof/>
        </w:rPr>
        <w:t>.</w:t>
      </w:r>
    </w:p>
    <w:p w14:paraId="40408065" w14:textId="469C485A" w:rsidR="00453E3F" w:rsidRPr="00E54AB7" w:rsidRDefault="3DEFF66B" w:rsidP="745A5CF0">
      <w:pPr>
        <w:pStyle w:val="Heading2B"/>
        <w:numPr>
          <w:ilvl w:val="0"/>
          <w:numId w:val="0"/>
        </w:numPr>
        <w:rPr>
          <w:noProof/>
        </w:rPr>
      </w:pPr>
      <w:bookmarkStart w:id="54" w:name="_Toc233126113"/>
      <w:r w:rsidRPr="6F9EF7BF">
        <w:rPr>
          <w:noProof/>
        </w:rPr>
        <w:t>Tilbakekalling eller endring av tilbudet</w:t>
      </w:r>
      <w:bookmarkEnd w:id="54"/>
    </w:p>
    <w:p w14:paraId="5BAF83F5" w14:textId="02683240" w:rsidR="00E54AB7" w:rsidRDefault="00F352B9" w:rsidP="00453E3F">
      <w:pPr>
        <w:pStyle w:val="Brdtekst"/>
        <w:rPr>
          <w:noProof/>
        </w:rPr>
      </w:pPr>
      <w:r>
        <w:rPr>
          <w:noProof/>
        </w:rPr>
        <w:t>Et tilbud kan tilbakekalles eller endres frem til tilbudsfristens utløp i KGV-løsningen.</w:t>
      </w:r>
    </w:p>
    <w:p w14:paraId="725C73C0" w14:textId="31129505" w:rsidR="00453E3F" w:rsidRDefault="00F352B9" w:rsidP="00453E3F">
      <w:pPr>
        <w:pStyle w:val="Brdtekst"/>
        <w:rPr>
          <w:noProof/>
        </w:rPr>
      </w:pPr>
      <w:r>
        <w:rPr>
          <w:noProof/>
        </w:rPr>
        <w:t xml:space="preserve">Endring av tilbud er å betrakte som levering av et nytt tilbud, og samtlige formkrav til tilbudet må </w:t>
      </w:r>
      <w:r w:rsidR="003F3C52">
        <w:rPr>
          <w:noProof/>
        </w:rPr>
        <w:t>være oppfylt.</w:t>
      </w:r>
    </w:p>
    <w:p w14:paraId="30EBBEED" w14:textId="6853CD26" w:rsidR="003F3C52" w:rsidRDefault="3DEFF66B" w:rsidP="003F3C52">
      <w:pPr>
        <w:pStyle w:val="Overskrift1"/>
        <w:rPr>
          <w:noProof/>
        </w:rPr>
      </w:pPr>
      <w:bookmarkStart w:id="55" w:name="_Toc233126114"/>
      <w:r w:rsidRPr="6F9EF7BF">
        <w:rPr>
          <w:noProof/>
        </w:rPr>
        <w:t>Avvisning</w:t>
      </w:r>
      <w:bookmarkEnd w:id="55"/>
    </w:p>
    <w:p w14:paraId="33661003" w14:textId="4A1E59D2" w:rsidR="00EC0E81" w:rsidRDefault="3DEFF66B" w:rsidP="745A5CF0">
      <w:pPr>
        <w:pStyle w:val="Heading2B"/>
        <w:numPr>
          <w:ilvl w:val="0"/>
          <w:numId w:val="0"/>
        </w:numPr>
      </w:pPr>
      <w:bookmarkStart w:id="56" w:name="_Toc233126115"/>
      <w:r>
        <w:t>Generelt om avvisning</w:t>
      </w:r>
      <w:bookmarkEnd w:id="56"/>
    </w:p>
    <w:p w14:paraId="3AE220DE" w14:textId="6CC096CC" w:rsidR="003F3C52" w:rsidRDefault="00F352B9" w:rsidP="003F3C52">
      <w:pPr>
        <w:pStyle w:val="Brdtekst"/>
      </w:pPr>
      <w:r>
        <w:t xml:space="preserve">Avvisningsreglene i FOA kapittel 24 gjelder for konkurransen. </w:t>
      </w:r>
    </w:p>
    <w:p w14:paraId="21BFBDC5" w14:textId="3C817740" w:rsidR="003F3C52" w:rsidRDefault="00F352B9" w:rsidP="003F3C52">
      <w:pPr>
        <w:pStyle w:val="Brdtekst"/>
      </w:pPr>
      <w:r>
        <w:t xml:space="preserve">Som det fremgår av punkt </w:t>
      </w:r>
      <w:r w:rsidR="003F6A17" w:rsidRPr="00E4089C">
        <w:t>5</w:t>
      </w:r>
      <w:r w:rsidRPr="00E4089C">
        <w:t>,</w:t>
      </w:r>
      <w:r>
        <w:t xml:space="preserve"> skal leverandøren sammen med tilbudet levere utfylt ESPD-skjema. </w:t>
      </w:r>
    </w:p>
    <w:p w14:paraId="15593357" w14:textId="0FDB119A" w:rsidR="003F3C52" w:rsidRDefault="00F352B9" w:rsidP="003F3C52">
      <w:pPr>
        <w:pStyle w:val="Brdtekst"/>
      </w:pPr>
      <w:r>
        <w:t xml:space="preserve">ESPD-skjemaet utgjør foreløpig dokumentasjon for at det ikke foreligger grunner til avvisning som nevnt i KGV-løsningen. </w:t>
      </w:r>
      <w:r w:rsidR="00F21550">
        <w:t>Oppdragsgiveren</w:t>
      </w:r>
      <w:r>
        <w:t xml:space="preserve"> kan på ethvert tidspunkt i konkurransen be leverandøren levere alle eller deler av den underliggende dokumentasjonen knyttet til disse avvisningsgrunnene. </w:t>
      </w:r>
      <w:r w:rsidR="00F21550">
        <w:t>Oppdragsgiveren</w:t>
      </w:r>
      <w:r>
        <w:t xml:space="preserve"> vil i alle tilfeller innhente oppdatert</w:t>
      </w:r>
      <w:r w:rsidR="003C5C08">
        <w:t>,</w:t>
      </w:r>
      <w:r>
        <w:t xml:space="preserve"> </w:t>
      </w:r>
      <w:r w:rsidR="004F0DC6">
        <w:t>fulls</w:t>
      </w:r>
      <w:r w:rsidR="002B6495">
        <w:t xml:space="preserve">tendig </w:t>
      </w:r>
      <w:r>
        <w:t xml:space="preserve">dokumentasjon fra valgte leverandør før tildeling av kontrakten. </w:t>
      </w:r>
    </w:p>
    <w:p w14:paraId="688152B0" w14:textId="4202E69C" w:rsidR="004F0DC6" w:rsidRDefault="00F352B9" w:rsidP="003F3C52">
      <w:pPr>
        <w:pStyle w:val="Brdtekst"/>
      </w:pPr>
      <w:r>
        <w:t>Hva gjelder øvrige avvisningsgrunner knyttet til forhold ved leverandøren, jf. FOA § 24-2, enn dem som er angitt i KGV-løsningen, anses utfylt ESPD-skjema i utgangspunktet som tilstrekkelig dokumentasjon.</w:t>
      </w:r>
    </w:p>
    <w:p w14:paraId="2B2C2B15" w14:textId="4A079F20" w:rsidR="00D5521D" w:rsidRPr="00E54AB7" w:rsidRDefault="00F352B9" w:rsidP="00D5521D">
      <w:pPr>
        <w:pStyle w:val="Brdtekst"/>
        <w:rPr>
          <w:noProof/>
        </w:rPr>
      </w:pPr>
      <w:r>
        <w:rPr>
          <w:noProof/>
        </w:rPr>
        <w:t>Det gjøres oppmerksom på at d</w:t>
      </w:r>
      <w:r w:rsidRPr="00E54AB7">
        <w:rPr>
          <w:noProof/>
        </w:rPr>
        <w:t xml:space="preserve">e norske anskaffelsesreglene </w:t>
      </w:r>
      <w:r>
        <w:rPr>
          <w:noProof/>
        </w:rPr>
        <w:t xml:space="preserve">om avvisning på grunn av forhold ved leverandørene </w:t>
      </w:r>
      <w:r w:rsidRPr="00E54AB7">
        <w:rPr>
          <w:noProof/>
        </w:rPr>
        <w:t xml:space="preserve">går lenger enn </w:t>
      </w:r>
      <w:r>
        <w:rPr>
          <w:noProof/>
        </w:rPr>
        <w:t>det</w:t>
      </w:r>
      <w:r w:rsidRPr="00E54AB7">
        <w:rPr>
          <w:noProof/>
        </w:rPr>
        <w:t xml:space="preserve"> som følger av avvisningsgrunnene </w:t>
      </w:r>
      <w:r>
        <w:rPr>
          <w:noProof/>
        </w:rPr>
        <w:t xml:space="preserve">som er </w:t>
      </w:r>
      <w:r w:rsidRPr="00E54AB7">
        <w:rPr>
          <w:noProof/>
        </w:rPr>
        <w:t xml:space="preserve">angitt i EUs </w:t>
      </w:r>
      <w:r>
        <w:rPr>
          <w:noProof/>
        </w:rPr>
        <w:t xml:space="preserve">anskaffelsesdirektiv (direktiv 2014/24/EU) </w:t>
      </w:r>
      <w:r w:rsidRPr="00E54AB7">
        <w:rPr>
          <w:noProof/>
        </w:rPr>
        <w:t>og ESPD</w:t>
      </w:r>
      <w:r>
        <w:rPr>
          <w:noProof/>
        </w:rPr>
        <w:t>-standardskjemaet</w:t>
      </w:r>
      <w:r w:rsidRPr="00E54AB7">
        <w:rPr>
          <w:noProof/>
        </w:rPr>
        <w:t xml:space="preserve">. Det presiseres derfor at alle avvisningsgrunnene i </w:t>
      </w:r>
      <w:r>
        <w:rPr>
          <w:noProof/>
        </w:rPr>
        <w:t xml:space="preserve">FOA </w:t>
      </w:r>
      <w:r w:rsidRPr="00E54AB7">
        <w:rPr>
          <w:noProof/>
        </w:rPr>
        <w:t>§</w:t>
      </w:r>
      <w:r w:rsidR="0049483C">
        <w:rPr>
          <w:noProof/>
        </w:rPr>
        <w:t> </w:t>
      </w:r>
      <w:r w:rsidRPr="00E54AB7">
        <w:rPr>
          <w:noProof/>
        </w:rPr>
        <w:t>24-2, inklu</w:t>
      </w:r>
      <w:r w:rsidR="0049483C">
        <w:rPr>
          <w:noProof/>
        </w:rPr>
        <w:t>sive</w:t>
      </w:r>
      <w:r w:rsidRPr="00E54AB7">
        <w:rPr>
          <w:noProof/>
        </w:rPr>
        <w:t xml:space="preserve"> de rent nasjonale avvisningsgrunnene</w:t>
      </w:r>
      <w:r>
        <w:rPr>
          <w:noProof/>
        </w:rPr>
        <w:t>, gjelder i denne konkurransen</w:t>
      </w:r>
      <w:r w:rsidRPr="00E54AB7">
        <w:rPr>
          <w:noProof/>
        </w:rPr>
        <w:t xml:space="preserve">. </w:t>
      </w:r>
    </w:p>
    <w:p w14:paraId="66B51D82" w14:textId="26553C0F" w:rsidR="00D5521D" w:rsidRPr="00E54AB7" w:rsidRDefault="00F352B9" w:rsidP="00D5521D">
      <w:pPr>
        <w:pStyle w:val="Brdtekst"/>
        <w:rPr>
          <w:noProof/>
        </w:rPr>
      </w:pPr>
      <w:r w:rsidRPr="00E54AB7">
        <w:rPr>
          <w:noProof/>
        </w:rPr>
        <w:t>Følgende avvisningsgrunne</w:t>
      </w:r>
      <w:r>
        <w:rPr>
          <w:noProof/>
        </w:rPr>
        <w:t>r</w:t>
      </w:r>
      <w:r w:rsidRPr="00E54AB7">
        <w:rPr>
          <w:noProof/>
        </w:rPr>
        <w:t xml:space="preserve"> er rent nasjonale avvisningsgrunner:</w:t>
      </w:r>
    </w:p>
    <w:p w14:paraId="441C74E7" w14:textId="2D20DEAF" w:rsidR="00D5521D" w:rsidRPr="00E54AB7" w:rsidRDefault="00F352B9" w:rsidP="00D5521D">
      <w:pPr>
        <w:pStyle w:val="Listeavsnitt"/>
        <w:rPr>
          <w:noProof/>
        </w:rPr>
      </w:pPr>
      <w:r>
        <w:rPr>
          <w:noProof/>
        </w:rPr>
        <w:t xml:space="preserve">FOA </w:t>
      </w:r>
      <w:r w:rsidRPr="00E54AB7">
        <w:rPr>
          <w:noProof/>
        </w:rPr>
        <w:t>§</w:t>
      </w:r>
      <w:r>
        <w:rPr>
          <w:noProof/>
        </w:rPr>
        <w:t xml:space="preserve"> </w:t>
      </w:r>
      <w:r w:rsidRPr="00E54AB7">
        <w:rPr>
          <w:noProof/>
        </w:rPr>
        <w:t>24-2</w:t>
      </w:r>
      <w:r>
        <w:rPr>
          <w:noProof/>
        </w:rPr>
        <w:t xml:space="preserve"> </w:t>
      </w:r>
      <w:r w:rsidRPr="00E54AB7">
        <w:rPr>
          <w:noProof/>
        </w:rPr>
        <w:t>(2)</w:t>
      </w:r>
      <w:r>
        <w:rPr>
          <w:noProof/>
        </w:rPr>
        <w:t>:</w:t>
      </w:r>
      <w:r w:rsidRPr="00E54AB7">
        <w:rPr>
          <w:noProof/>
        </w:rPr>
        <w:t xml:space="preserve"> </w:t>
      </w:r>
      <w:r w:rsidR="0049483C">
        <w:rPr>
          <w:noProof/>
        </w:rPr>
        <w:t>O</w:t>
      </w:r>
      <w:r w:rsidRPr="00E54AB7">
        <w:rPr>
          <w:noProof/>
        </w:rPr>
        <w:t xml:space="preserve">ppdragsgiver </w:t>
      </w:r>
      <w:r w:rsidR="0049483C">
        <w:rPr>
          <w:noProof/>
        </w:rPr>
        <w:t xml:space="preserve">skal </w:t>
      </w:r>
      <w:r w:rsidRPr="00E54AB7">
        <w:rPr>
          <w:noProof/>
        </w:rPr>
        <w:t xml:space="preserve">avvise en leverandør når han er kjent med at leverandøren er rettskraftig dømt eller har vedtatt et forelegg for </w:t>
      </w:r>
      <w:r>
        <w:rPr>
          <w:noProof/>
        </w:rPr>
        <w:t xml:space="preserve">nærmere </w:t>
      </w:r>
      <w:r w:rsidRPr="00E54AB7">
        <w:rPr>
          <w:noProof/>
        </w:rPr>
        <w:t xml:space="preserve">angitte straffbare forhold. Kravet </w:t>
      </w:r>
      <w:r>
        <w:rPr>
          <w:noProof/>
        </w:rPr>
        <w:t>om</w:t>
      </w:r>
      <w:r w:rsidRPr="00E54AB7">
        <w:rPr>
          <w:noProof/>
        </w:rPr>
        <w:t xml:space="preserve"> at oppdragsgiver skal avvise </w:t>
      </w:r>
      <w:r>
        <w:rPr>
          <w:noProof/>
        </w:rPr>
        <w:t xml:space="preserve">også </w:t>
      </w:r>
      <w:r w:rsidRPr="00E54AB7">
        <w:rPr>
          <w:noProof/>
        </w:rPr>
        <w:t xml:space="preserve">leverandører som har vedtatt </w:t>
      </w:r>
      <w:r>
        <w:rPr>
          <w:noProof/>
        </w:rPr>
        <w:t xml:space="preserve">et </w:t>
      </w:r>
      <w:r w:rsidRPr="00E54AB7">
        <w:rPr>
          <w:noProof/>
        </w:rPr>
        <w:t>forelegg</w:t>
      </w:r>
      <w:r>
        <w:rPr>
          <w:noProof/>
        </w:rPr>
        <w:t>,</w:t>
      </w:r>
      <w:r w:rsidRPr="00E54AB7">
        <w:rPr>
          <w:noProof/>
        </w:rPr>
        <w:t xml:space="preserve"> er et særnorsk krav.</w:t>
      </w:r>
    </w:p>
    <w:p w14:paraId="0F04938A" w14:textId="391BAAC3" w:rsidR="00D5521D" w:rsidRDefault="00F352B9" w:rsidP="00D5521D">
      <w:pPr>
        <w:pStyle w:val="Listeavsnitt"/>
        <w:rPr>
          <w:noProof/>
        </w:rPr>
      </w:pPr>
      <w:r>
        <w:rPr>
          <w:noProof/>
        </w:rPr>
        <w:lastRenderedPageBreak/>
        <w:t xml:space="preserve">FOA </w:t>
      </w:r>
      <w:r w:rsidRPr="00E54AB7">
        <w:rPr>
          <w:noProof/>
        </w:rPr>
        <w:t>§</w:t>
      </w:r>
      <w:r>
        <w:rPr>
          <w:noProof/>
        </w:rPr>
        <w:t xml:space="preserve"> </w:t>
      </w:r>
      <w:r w:rsidRPr="00E54AB7">
        <w:rPr>
          <w:noProof/>
        </w:rPr>
        <w:t>24-2</w:t>
      </w:r>
      <w:r>
        <w:rPr>
          <w:noProof/>
        </w:rPr>
        <w:t xml:space="preserve"> </w:t>
      </w:r>
      <w:r w:rsidRPr="00E54AB7">
        <w:rPr>
          <w:noProof/>
        </w:rPr>
        <w:t>(3) bokstav i</w:t>
      </w:r>
      <w:r>
        <w:rPr>
          <w:noProof/>
        </w:rPr>
        <w:t>:</w:t>
      </w:r>
      <w:r w:rsidRPr="00E54AB7">
        <w:rPr>
          <w:noProof/>
        </w:rPr>
        <w:t xml:space="preserve"> Avvisningsgrunnen i ESPD</w:t>
      </w:r>
      <w:r>
        <w:rPr>
          <w:noProof/>
        </w:rPr>
        <w:t>-</w:t>
      </w:r>
      <w:r w:rsidRPr="00E54AB7">
        <w:rPr>
          <w:noProof/>
        </w:rPr>
        <w:t>skjemaet gjelder kun alvorlige feil i yrkesutøvelsen, mens den norske avvisningsgrunnen også omfatter andre alvorlige feil som kan medføre tvil om leverandørens yrkesmessige integritet.</w:t>
      </w:r>
    </w:p>
    <w:p w14:paraId="1D3DE1DA" w14:textId="77777777" w:rsidR="00F95BFD" w:rsidRPr="007379F4" w:rsidRDefault="00F95BFD" w:rsidP="00F95BFD">
      <w:pPr>
        <w:rPr>
          <w:noProof/>
          <w:lang w:val="nb-NO"/>
        </w:rPr>
      </w:pPr>
    </w:p>
    <w:p w14:paraId="0EE06EAA" w14:textId="4AC3909A" w:rsidR="00EC0E81" w:rsidRDefault="3DEFF66B" w:rsidP="745A5CF0">
      <w:pPr>
        <w:pStyle w:val="Heading2B"/>
        <w:numPr>
          <w:ilvl w:val="0"/>
          <w:numId w:val="0"/>
        </w:numPr>
        <w:rPr>
          <w:noProof/>
        </w:rPr>
      </w:pPr>
      <w:bookmarkStart w:id="57" w:name="_Toc233126116"/>
      <w:r w:rsidRPr="6F9EF7BF">
        <w:rPr>
          <w:noProof/>
        </w:rPr>
        <w:t>Særlig om dokumentasjon for fravær av avvisningsgrunner</w:t>
      </w:r>
      <w:bookmarkEnd w:id="57"/>
    </w:p>
    <w:p w14:paraId="37D6C5BC" w14:textId="7AB2839B" w:rsidR="00751C09" w:rsidRDefault="00751C09" w:rsidP="00751C09">
      <w:pPr>
        <w:pStyle w:val="Brdtekst"/>
      </w:pPr>
      <w:r>
        <w:t>ESPD-skjemaet utgjør foreløpig dokumentasjon for at det ikke foreligger grunner til avvisning som nevnt i KGV-løsningen</w:t>
      </w:r>
      <w:r w:rsidR="005A4CCF">
        <w:t>.</w:t>
      </w:r>
      <w:r>
        <w:t xml:space="preserve"> </w:t>
      </w:r>
      <w:r w:rsidR="005A4CCF">
        <w:t>D</w:t>
      </w:r>
      <w:r>
        <w:t xml:space="preserve">et er ikke nødvendig at leverandørene i tillegg leverer dokumentasjonen nedenfor i tilbudet. </w:t>
      </w:r>
      <w:r w:rsidR="00F21550">
        <w:t>Oppdragsgiveren</w:t>
      </w:r>
      <w:r>
        <w:t xml:space="preserve"> vil innhente oppdatert, fullstendig dokumentasjon fra valgte leverandør før tildeling av kontrakten. </w:t>
      </w:r>
    </w:p>
    <w:p w14:paraId="4B8F4414" w14:textId="77777777" w:rsidR="00751C09" w:rsidRPr="00751C09" w:rsidRDefault="00751C09" w:rsidP="00751C09">
      <w:pPr>
        <w:pStyle w:val="Brdtekst"/>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5760"/>
      </w:tblGrid>
      <w:tr w:rsidR="00FD72A5" w14:paraId="5E0B155A" w14:textId="77777777" w:rsidTr="00A86898">
        <w:trPr>
          <w:tblHeader/>
        </w:trPr>
        <w:tc>
          <w:tcPr>
            <w:tcW w:w="4248" w:type="dxa"/>
            <w:shd w:val="clear" w:color="auto" w:fill="9CC2E5" w:themeFill="accent1" w:themeFillTint="99"/>
          </w:tcPr>
          <w:p w14:paraId="74B43D3A" w14:textId="77777777" w:rsidR="00C92CFF" w:rsidRPr="006409A4" w:rsidRDefault="00F352B9" w:rsidP="00A01685">
            <w:pPr>
              <w:pStyle w:val="Brdtekst"/>
              <w:rPr>
                <w:b/>
                <w:bCs/>
                <w:noProof/>
              </w:rPr>
            </w:pPr>
            <w:r w:rsidRPr="006409A4">
              <w:rPr>
                <w:b/>
                <w:bCs/>
                <w:noProof/>
              </w:rPr>
              <w:t xml:space="preserve">Krav </w:t>
            </w:r>
            <w:r w:rsidRPr="006409A4">
              <w:rPr>
                <w:b/>
                <w:bCs/>
                <w:noProof/>
              </w:rPr>
              <w:tab/>
            </w:r>
          </w:p>
        </w:tc>
        <w:tc>
          <w:tcPr>
            <w:tcW w:w="5760" w:type="dxa"/>
            <w:shd w:val="clear" w:color="auto" w:fill="9CC2E5" w:themeFill="accent1" w:themeFillTint="99"/>
          </w:tcPr>
          <w:p w14:paraId="419DCE96" w14:textId="77777777" w:rsidR="00C92CFF" w:rsidRPr="006409A4" w:rsidRDefault="00F352B9" w:rsidP="00A01685">
            <w:pPr>
              <w:pStyle w:val="Brdtekst"/>
              <w:rPr>
                <w:b/>
                <w:bCs/>
                <w:noProof/>
              </w:rPr>
            </w:pPr>
            <w:r w:rsidRPr="006409A4">
              <w:rPr>
                <w:b/>
                <w:bCs/>
                <w:noProof/>
              </w:rPr>
              <w:t xml:space="preserve">Dokumentasjonskrav </w:t>
            </w:r>
          </w:p>
        </w:tc>
      </w:tr>
      <w:tr w:rsidR="00FD72A5" w14:paraId="08C60F4D" w14:textId="77777777" w:rsidTr="005C4034">
        <w:trPr>
          <w:trHeight w:val="1257"/>
        </w:trPr>
        <w:tc>
          <w:tcPr>
            <w:tcW w:w="4248" w:type="dxa"/>
          </w:tcPr>
          <w:p w14:paraId="6A3EF4C2" w14:textId="373E9750" w:rsidR="00C92CFF" w:rsidRPr="00E54AB7" w:rsidRDefault="00F352B9" w:rsidP="00A01685">
            <w:pPr>
              <w:pStyle w:val="Brdtekst"/>
              <w:rPr>
                <w:noProof/>
              </w:rPr>
            </w:pPr>
            <w:r w:rsidRPr="00C92CFF">
              <w:rPr>
                <w:noProof/>
              </w:rPr>
              <w:t>Leverandøren skal ha ordnede forhold med hensyn til betaling av skatter, avgifter og arbeidsgiveravgifter</w:t>
            </w:r>
          </w:p>
        </w:tc>
        <w:tc>
          <w:tcPr>
            <w:tcW w:w="5760" w:type="dxa"/>
          </w:tcPr>
          <w:p w14:paraId="0C40B93B" w14:textId="36874ECD" w:rsidR="00C92CFF" w:rsidRDefault="00F352B9" w:rsidP="00A01685">
            <w:pPr>
              <w:pStyle w:val="Brdtekst"/>
              <w:rPr>
                <w:noProof/>
              </w:rPr>
            </w:pPr>
            <w:r w:rsidRPr="006409A4">
              <w:rPr>
                <w:b/>
                <w:bCs/>
                <w:noProof/>
              </w:rPr>
              <w:t xml:space="preserve">Norske </w:t>
            </w:r>
            <w:r w:rsidR="00485DD0">
              <w:rPr>
                <w:b/>
                <w:bCs/>
                <w:noProof/>
              </w:rPr>
              <w:t>leverandører</w:t>
            </w:r>
            <w:r w:rsidRPr="006409A4">
              <w:rPr>
                <w:b/>
                <w:bCs/>
                <w:noProof/>
              </w:rPr>
              <w:t>:</w:t>
            </w:r>
            <w:r w:rsidRPr="00277911">
              <w:rPr>
                <w:noProof/>
              </w:rPr>
              <w:t xml:space="preserve"> </w:t>
            </w:r>
          </w:p>
          <w:p w14:paraId="2A0EBE7D" w14:textId="6E873801" w:rsidR="00C92CFF" w:rsidRPr="00277911" w:rsidRDefault="00F352B9" w:rsidP="00A01685">
            <w:pPr>
              <w:pStyle w:val="Listeavsnitt"/>
              <w:rPr>
                <w:noProof/>
              </w:rPr>
            </w:pPr>
            <w:r w:rsidRPr="00E464E0">
              <w:rPr>
                <w:noProof/>
              </w:rPr>
              <w:t xml:space="preserve">Attest for skatt og merverdiavgift, ikke eldre enn </w:t>
            </w:r>
            <w:r w:rsidR="0049483C">
              <w:rPr>
                <w:noProof/>
              </w:rPr>
              <w:t>seks</w:t>
            </w:r>
            <w:r w:rsidRPr="00E464E0">
              <w:rPr>
                <w:noProof/>
              </w:rPr>
              <w:t xml:space="preserve"> måneder regnet fra fristen for å levere</w:t>
            </w:r>
            <w:r>
              <w:rPr>
                <w:noProof/>
              </w:rPr>
              <w:t xml:space="preserve"> tilbud</w:t>
            </w:r>
            <w:r w:rsidRPr="00E464E0">
              <w:rPr>
                <w:noProof/>
              </w:rPr>
              <w:t>.</w:t>
            </w:r>
          </w:p>
          <w:p w14:paraId="12AE81C7" w14:textId="77777777" w:rsidR="00C92CFF" w:rsidRDefault="00F352B9" w:rsidP="00A01685">
            <w:pPr>
              <w:pStyle w:val="Brdtekst"/>
              <w:rPr>
                <w:noProof/>
              </w:rPr>
            </w:pPr>
            <w:r w:rsidRPr="006409A4">
              <w:rPr>
                <w:b/>
                <w:bCs/>
                <w:noProof/>
              </w:rPr>
              <w:t>Utenlandske selskaper:</w:t>
            </w:r>
            <w:r w:rsidRPr="00E54AB7">
              <w:rPr>
                <w:noProof/>
              </w:rPr>
              <w:t xml:space="preserve"> </w:t>
            </w:r>
          </w:p>
          <w:p w14:paraId="4BB563E4" w14:textId="0F8E4049" w:rsidR="00C92CFF" w:rsidRPr="00E54AB7" w:rsidRDefault="00F352B9" w:rsidP="00A01685">
            <w:pPr>
              <w:pStyle w:val="Listeavsnitt"/>
              <w:rPr>
                <w:noProof/>
              </w:rPr>
            </w:pPr>
            <w:r w:rsidRPr="00E464E0">
              <w:rPr>
                <w:noProof/>
              </w:rPr>
              <w:t xml:space="preserve">Skatteattest eller tilsvarende dokument utstedt av kompetent organ i leverandørens hjemstat eller den staten hvor leverandøren er etablert, ikke eldre enn </w:t>
            </w:r>
            <w:r w:rsidR="00674B3C">
              <w:rPr>
                <w:noProof/>
              </w:rPr>
              <w:t>seks</w:t>
            </w:r>
            <w:r w:rsidRPr="00E464E0">
              <w:rPr>
                <w:noProof/>
              </w:rPr>
              <w:t xml:space="preserve"> måneder regnet fra fristen for å levere tilbud</w:t>
            </w:r>
            <w:r w:rsidRPr="00E54AB7">
              <w:rPr>
                <w:noProof/>
              </w:rPr>
              <w:t>.</w:t>
            </w:r>
            <w:r w:rsidR="00883B89">
              <w:rPr>
                <w:noProof/>
              </w:rPr>
              <w:t xml:space="preserve"> *</w:t>
            </w:r>
          </w:p>
        </w:tc>
      </w:tr>
      <w:tr w:rsidR="00FD72A5" w14:paraId="371BCD8C" w14:textId="77777777" w:rsidTr="005C4034">
        <w:trPr>
          <w:trHeight w:val="1257"/>
        </w:trPr>
        <w:tc>
          <w:tcPr>
            <w:tcW w:w="4248" w:type="dxa"/>
          </w:tcPr>
          <w:p w14:paraId="5FE90511" w14:textId="77777777" w:rsidR="005C4034" w:rsidRDefault="00F352B9" w:rsidP="005C4034">
            <w:pPr>
              <w:pStyle w:val="Brdtekst"/>
              <w:rPr>
                <w:noProof/>
              </w:rPr>
            </w:pPr>
            <w:r>
              <w:rPr>
                <w:noProof/>
              </w:rPr>
              <w:t>Leverandøren skal ikke være rettskraftig dømt eller ha vedtatt et forelegg for følgende straffbare forhold:</w:t>
            </w:r>
          </w:p>
          <w:p w14:paraId="09744FBF" w14:textId="77777777" w:rsidR="005C4034" w:rsidRDefault="00F352B9" w:rsidP="005C4034">
            <w:pPr>
              <w:pStyle w:val="Brdtekst"/>
              <w:rPr>
                <w:noProof/>
              </w:rPr>
            </w:pPr>
            <w:r>
              <w:rPr>
                <w:noProof/>
              </w:rPr>
              <w:t>-</w:t>
            </w:r>
            <w:r>
              <w:rPr>
                <w:noProof/>
              </w:rPr>
              <w:tab/>
              <w:t>deltakelse i en kriminell organisasjon</w:t>
            </w:r>
          </w:p>
          <w:p w14:paraId="4E23FB72" w14:textId="77777777" w:rsidR="005C4034" w:rsidRDefault="00F352B9" w:rsidP="005C4034">
            <w:pPr>
              <w:pStyle w:val="Brdtekst"/>
              <w:rPr>
                <w:noProof/>
              </w:rPr>
            </w:pPr>
            <w:r>
              <w:rPr>
                <w:noProof/>
              </w:rPr>
              <w:t>-</w:t>
            </w:r>
            <w:r>
              <w:rPr>
                <w:noProof/>
              </w:rPr>
              <w:tab/>
              <w:t>korrupsjon</w:t>
            </w:r>
          </w:p>
          <w:p w14:paraId="557232EF" w14:textId="77777777" w:rsidR="005C4034" w:rsidRDefault="00F352B9" w:rsidP="005C4034">
            <w:pPr>
              <w:pStyle w:val="Brdtekst"/>
              <w:rPr>
                <w:noProof/>
              </w:rPr>
            </w:pPr>
            <w:r>
              <w:rPr>
                <w:noProof/>
              </w:rPr>
              <w:t>-</w:t>
            </w:r>
            <w:r>
              <w:rPr>
                <w:noProof/>
              </w:rPr>
              <w:tab/>
              <w:t>bedrageri</w:t>
            </w:r>
          </w:p>
          <w:p w14:paraId="1918D198" w14:textId="77777777" w:rsidR="005C4034" w:rsidRDefault="00F352B9" w:rsidP="005C4034">
            <w:pPr>
              <w:pStyle w:val="Brdtekst"/>
              <w:rPr>
                <w:noProof/>
              </w:rPr>
            </w:pPr>
            <w:r>
              <w:rPr>
                <w:noProof/>
              </w:rPr>
              <w:t>-</w:t>
            </w:r>
            <w:r>
              <w:rPr>
                <w:noProof/>
              </w:rPr>
              <w:tab/>
              <w:t>terrorhandlinger eller straffbare handlinger med forbindelse til terroraktivitet</w:t>
            </w:r>
          </w:p>
          <w:p w14:paraId="682D74BB" w14:textId="77777777" w:rsidR="005C4034" w:rsidRDefault="00F352B9" w:rsidP="005C4034">
            <w:pPr>
              <w:pStyle w:val="Brdtekst"/>
              <w:rPr>
                <w:noProof/>
              </w:rPr>
            </w:pPr>
            <w:r>
              <w:rPr>
                <w:noProof/>
              </w:rPr>
              <w:t>-</w:t>
            </w:r>
            <w:r>
              <w:rPr>
                <w:noProof/>
              </w:rPr>
              <w:tab/>
              <w:t>hvitvasking av penger eller finansiering av terrorisme</w:t>
            </w:r>
          </w:p>
          <w:p w14:paraId="7359FFCD" w14:textId="32E412D6" w:rsidR="00C92CFF" w:rsidRPr="00E54AB7" w:rsidRDefault="00F352B9" w:rsidP="005C4034">
            <w:pPr>
              <w:pStyle w:val="Brdtekst"/>
              <w:rPr>
                <w:noProof/>
              </w:rPr>
            </w:pPr>
            <w:r>
              <w:rPr>
                <w:noProof/>
              </w:rPr>
              <w:t>-</w:t>
            </w:r>
            <w:r>
              <w:rPr>
                <w:noProof/>
              </w:rPr>
              <w:tab/>
              <w:t>barnearbeid og andre former for menneskehandel</w:t>
            </w:r>
          </w:p>
        </w:tc>
        <w:tc>
          <w:tcPr>
            <w:tcW w:w="5760" w:type="dxa"/>
          </w:tcPr>
          <w:p w14:paraId="0B9D2726" w14:textId="77777777" w:rsidR="00C92CFF" w:rsidRDefault="00F352B9" w:rsidP="00A01685">
            <w:pPr>
              <w:pStyle w:val="Brdtekst"/>
              <w:rPr>
                <w:noProof/>
              </w:rPr>
            </w:pPr>
            <w:r>
              <w:rPr>
                <w:b/>
                <w:bCs/>
                <w:noProof/>
              </w:rPr>
              <w:t>Norske leverandører:</w:t>
            </w:r>
          </w:p>
          <w:p w14:paraId="6252B6EE" w14:textId="26F57241" w:rsidR="005C4034" w:rsidRDefault="00F352B9" w:rsidP="005C4034">
            <w:pPr>
              <w:pStyle w:val="Listeavsnitt"/>
              <w:rPr>
                <w:noProof/>
              </w:rPr>
            </w:pPr>
            <w:r w:rsidRPr="005C4034">
              <w:rPr>
                <w:noProof/>
              </w:rPr>
              <w:t xml:space="preserve">Vandelsattest, ikke eldre enn </w:t>
            </w:r>
            <w:r w:rsidR="00674B3C">
              <w:rPr>
                <w:noProof/>
              </w:rPr>
              <w:t>tre</w:t>
            </w:r>
            <w:r w:rsidRPr="005C4034">
              <w:rPr>
                <w:noProof/>
              </w:rPr>
              <w:t xml:space="preserve"> måneder regnet fra fristen for å levere</w:t>
            </w:r>
            <w:r>
              <w:rPr>
                <w:noProof/>
              </w:rPr>
              <w:t xml:space="preserve"> </w:t>
            </w:r>
            <w:r w:rsidRPr="005C4034">
              <w:rPr>
                <w:noProof/>
              </w:rPr>
              <w:t>tilbud</w:t>
            </w:r>
            <w:r w:rsidR="004E2511">
              <w:rPr>
                <w:noProof/>
              </w:rPr>
              <w:t>.</w:t>
            </w:r>
          </w:p>
          <w:p w14:paraId="6F0DD4B9" w14:textId="77777777" w:rsidR="005C4034" w:rsidRDefault="00F352B9" w:rsidP="005C4034">
            <w:pPr>
              <w:pStyle w:val="Brdtekst"/>
              <w:rPr>
                <w:noProof/>
              </w:rPr>
            </w:pPr>
            <w:r>
              <w:rPr>
                <w:b/>
                <w:bCs/>
                <w:noProof/>
              </w:rPr>
              <w:t>Utenlandske leverandører:</w:t>
            </w:r>
          </w:p>
          <w:p w14:paraId="5EB73FEA" w14:textId="761476B8" w:rsidR="005C4034" w:rsidRPr="005C4034" w:rsidRDefault="00F352B9" w:rsidP="005C4034">
            <w:pPr>
              <w:pStyle w:val="Listeavsnitt"/>
              <w:rPr>
                <w:noProof/>
              </w:rPr>
            </w:pPr>
            <w:r w:rsidRPr="005C4034">
              <w:rPr>
                <w:noProof/>
              </w:rPr>
              <w:t xml:space="preserve">Vandelsattest eller tilsvarende dokument utstedt av kompetent organ i leverandørens hjemstat eller den staten hvor leverandøren er etablert, ikke eldre enn </w:t>
            </w:r>
            <w:r w:rsidR="00674B3C">
              <w:rPr>
                <w:noProof/>
              </w:rPr>
              <w:t>tre</w:t>
            </w:r>
            <w:r w:rsidRPr="005C4034">
              <w:rPr>
                <w:noProof/>
              </w:rPr>
              <w:t xml:space="preserve"> måneder regnet fra fristen for å levere tilbud.</w:t>
            </w:r>
            <w:r w:rsidR="00883B89">
              <w:rPr>
                <w:noProof/>
              </w:rPr>
              <w:t xml:space="preserve"> *</w:t>
            </w:r>
          </w:p>
        </w:tc>
      </w:tr>
      <w:tr w:rsidR="00FD72A5" w14:paraId="6B338806" w14:textId="77777777" w:rsidTr="005C4034">
        <w:trPr>
          <w:trHeight w:val="1257"/>
        </w:trPr>
        <w:tc>
          <w:tcPr>
            <w:tcW w:w="4248" w:type="dxa"/>
          </w:tcPr>
          <w:p w14:paraId="40A95005" w14:textId="4D2E98A3" w:rsidR="00C92CFF" w:rsidRPr="00E54AB7" w:rsidRDefault="00F352B9" w:rsidP="00A01685">
            <w:pPr>
              <w:pStyle w:val="Brdtekst"/>
              <w:rPr>
                <w:noProof/>
              </w:rPr>
            </w:pPr>
            <w:r w:rsidRPr="00DD2A19">
              <w:rPr>
                <w:noProof/>
              </w:rPr>
              <w:lastRenderedPageBreak/>
              <w:t>Leverandøren skal ikke være konkurs, gjenstand for insolvensbehandling eller under avvikling, ha fått tvungen gjeldsordning eller stanset forretningsførselen, ha sine aktiva forvaltet av en konkursforvalter eller retten, eller være i en tilsvarende prosess</w:t>
            </w:r>
          </w:p>
        </w:tc>
        <w:tc>
          <w:tcPr>
            <w:tcW w:w="5760" w:type="dxa"/>
          </w:tcPr>
          <w:p w14:paraId="64E0B9E9" w14:textId="77777777" w:rsidR="00C92CFF" w:rsidRDefault="00F352B9" w:rsidP="00A01685">
            <w:pPr>
              <w:pStyle w:val="Brdtekst"/>
              <w:rPr>
                <w:noProof/>
              </w:rPr>
            </w:pPr>
            <w:r>
              <w:rPr>
                <w:b/>
                <w:bCs/>
                <w:noProof/>
              </w:rPr>
              <w:t>Norske leverandører:</w:t>
            </w:r>
          </w:p>
          <w:p w14:paraId="0CA6D151" w14:textId="5A105812" w:rsidR="00DD2A19" w:rsidRDefault="00F352B9" w:rsidP="00DD2A19">
            <w:pPr>
              <w:pStyle w:val="Listeavsnitt"/>
              <w:rPr>
                <w:noProof/>
              </w:rPr>
            </w:pPr>
            <w:r w:rsidRPr="00DD2A19">
              <w:rPr>
                <w:noProof/>
              </w:rPr>
              <w:t>Firmaattest/registerutskrift/bekreftelse fra konkursregisteret</w:t>
            </w:r>
            <w:r>
              <w:rPr>
                <w:noProof/>
              </w:rPr>
              <w:t xml:space="preserve">. </w:t>
            </w:r>
            <w:r w:rsidR="00F21550">
              <w:rPr>
                <w:noProof/>
              </w:rPr>
              <w:t>Oppdragsgiveren</w:t>
            </w:r>
            <w:r>
              <w:rPr>
                <w:noProof/>
              </w:rPr>
              <w:t xml:space="preserve"> </w:t>
            </w:r>
            <w:r w:rsidRPr="00DD2A19">
              <w:rPr>
                <w:noProof/>
              </w:rPr>
              <w:t xml:space="preserve">vil selv innhente de relevante opplysningene fra </w:t>
            </w:r>
            <w:r>
              <w:rPr>
                <w:noProof/>
              </w:rPr>
              <w:t>konkursregisteret</w:t>
            </w:r>
            <w:r w:rsidRPr="00DD2A19">
              <w:rPr>
                <w:noProof/>
              </w:rPr>
              <w:t>.</w:t>
            </w:r>
          </w:p>
          <w:p w14:paraId="4CEE6F45" w14:textId="77777777" w:rsidR="00DD2A19" w:rsidRDefault="00F352B9" w:rsidP="00DD2A19">
            <w:pPr>
              <w:pStyle w:val="Brdtekst"/>
              <w:rPr>
                <w:noProof/>
              </w:rPr>
            </w:pPr>
            <w:r>
              <w:rPr>
                <w:b/>
                <w:bCs/>
                <w:noProof/>
              </w:rPr>
              <w:t>Utenlandske leverandører:</w:t>
            </w:r>
          </w:p>
          <w:p w14:paraId="3A6FB9B1" w14:textId="57475DE5" w:rsidR="00DD2A19" w:rsidRPr="00DD2A19" w:rsidRDefault="00F352B9" w:rsidP="00DD2A19">
            <w:pPr>
              <w:pStyle w:val="Listeavsnitt"/>
              <w:tabs>
                <w:tab w:val="left" w:pos="935"/>
              </w:tabs>
              <w:ind w:hanging="482"/>
              <w:rPr>
                <w:noProof/>
              </w:rPr>
            </w:pPr>
            <w:r w:rsidRPr="00DD2A19">
              <w:rPr>
                <w:noProof/>
              </w:rPr>
              <w:t>Bekreftelse fra konkursregister eller tilsvarende dokument utstedt av kompetent organ i leverandørens hjemstat eller den staten hvor leverandøren er etablert, ikke eldre enn 3 måneder regnet fra fristen for å levere tilbud.</w:t>
            </w:r>
            <w:r w:rsidR="00883B89">
              <w:rPr>
                <w:noProof/>
              </w:rPr>
              <w:t xml:space="preserve"> *</w:t>
            </w:r>
          </w:p>
        </w:tc>
      </w:tr>
    </w:tbl>
    <w:p w14:paraId="244B726B" w14:textId="3A0A7279" w:rsidR="00C92CFF" w:rsidRPr="00C92CFF" w:rsidRDefault="00F352B9" w:rsidP="00C92CFF">
      <w:pPr>
        <w:pStyle w:val="Brdtekst"/>
      </w:pPr>
      <w:r w:rsidRPr="00883B89">
        <w:t xml:space="preserve">* Dersom relevante dokumenter for utenlandske leverandører ikke utstedes i leverandørens hjemstat eller den stat hvor leverandøren er etablert, vil </w:t>
      </w:r>
      <w:r w:rsidR="00F21550">
        <w:t>Oppdragsgiveren</w:t>
      </w:r>
      <w:r w:rsidRPr="00883B89">
        <w:t xml:space="preserve"> i utgangspunktet akseptere utfylt ESPD</w:t>
      </w:r>
      <w:r>
        <w:t>-skjema</w:t>
      </w:r>
      <w:r w:rsidRPr="00883B89">
        <w:t xml:space="preserve"> som tilstrekkelig </w:t>
      </w:r>
      <w:r>
        <w:t>dokumentasjon</w:t>
      </w:r>
      <w:r w:rsidRPr="00883B89">
        <w:t xml:space="preserve">. </w:t>
      </w:r>
      <w:r w:rsidR="00F21550">
        <w:t>Oppdragsgiveren</w:t>
      </w:r>
      <w:r w:rsidRPr="00883B89">
        <w:t xml:space="preserve"> forbeholder seg likevel retten til å kreve fremlagt en erklæring avgitt under ed eller forsikring for et kompetent organ i leverandørens hjemstat eller den stat hvor </w:t>
      </w:r>
      <w:r w:rsidR="00A81658">
        <w:t xml:space="preserve">leverandøren </w:t>
      </w:r>
      <w:r w:rsidRPr="00883B89">
        <w:t>er etablert.</w:t>
      </w:r>
    </w:p>
    <w:p w14:paraId="050420A5" w14:textId="6EC37079" w:rsidR="004F0DC6" w:rsidRDefault="3DEFF66B" w:rsidP="009506F5">
      <w:pPr>
        <w:pStyle w:val="Overskrift1"/>
      </w:pPr>
      <w:bookmarkStart w:id="58" w:name="_Toc233126117"/>
      <w:r>
        <w:t>Avslutning av konkurransen</w:t>
      </w:r>
      <w:bookmarkEnd w:id="58"/>
    </w:p>
    <w:p w14:paraId="7B8DD545" w14:textId="5D470440" w:rsidR="009506F5" w:rsidRDefault="3DEFF66B" w:rsidP="745A5CF0">
      <w:pPr>
        <w:pStyle w:val="Heading2B"/>
        <w:numPr>
          <w:ilvl w:val="0"/>
          <w:numId w:val="0"/>
        </w:numPr>
      </w:pPr>
      <w:bookmarkStart w:id="59" w:name="_Toc233126118"/>
      <w:r>
        <w:t>Meddelelse om valg av leverandør og karensperiode</w:t>
      </w:r>
      <w:bookmarkEnd w:id="59"/>
    </w:p>
    <w:p w14:paraId="087AE41E" w14:textId="7A6B5609" w:rsidR="00FF2978" w:rsidRDefault="00F21550" w:rsidP="00FF2978">
      <w:pPr>
        <w:pStyle w:val="Brdtekst"/>
      </w:pPr>
      <w:r>
        <w:t>Oppdragsgiveren</w:t>
      </w:r>
      <w:r w:rsidR="00F352B9">
        <w:t xml:space="preserve"> vil informere alle berørte leverandører skriftlig og samtidig om hvem </w:t>
      </w:r>
      <w:r>
        <w:t>Oppdragsgiveren</w:t>
      </w:r>
      <w:r w:rsidR="00F352B9">
        <w:t xml:space="preserve"> har til hensikt å inngå kontrakt med når valg av leverandør er gjort, jf. FOA § 25-1. Meddelelsen vil innehold</w:t>
      </w:r>
      <w:r w:rsidR="003C5004">
        <w:t>e</w:t>
      </w:r>
      <w:r w:rsidR="00F352B9">
        <w:t xml:space="preserve"> en begrunnelse for valget og angi en karensperiode. </w:t>
      </w:r>
    </w:p>
    <w:p w14:paraId="754164BB" w14:textId="5B753FC3" w:rsidR="00FF2978" w:rsidRDefault="00F352B9" w:rsidP="00FF2978">
      <w:pPr>
        <w:pStyle w:val="Brdtekst"/>
      </w:pPr>
      <w:r>
        <w:t xml:space="preserve">Dersom leverandøren ønsker å klage på tildelingen, kan leverandøren klage til </w:t>
      </w:r>
      <w:r w:rsidR="00F21550">
        <w:t>Oppdragsgiveren</w:t>
      </w:r>
      <w:r>
        <w:t xml:space="preserve"> innen utløpet av karensperioden. </w:t>
      </w:r>
    </w:p>
    <w:p w14:paraId="1213FE47" w14:textId="3CCDBB7D" w:rsidR="00FF2978" w:rsidRDefault="3DEFF66B" w:rsidP="745A5CF0">
      <w:pPr>
        <w:pStyle w:val="Heading2B"/>
        <w:numPr>
          <w:ilvl w:val="0"/>
          <w:numId w:val="0"/>
        </w:numPr>
      </w:pPr>
      <w:bookmarkStart w:id="60" w:name="_Toc233126119"/>
      <w:r>
        <w:t>Avlysning</w:t>
      </w:r>
      <w:bookmarkEnd w:id="60"/>
    </w:p>
    <w:p w14:paraId="3B9E8347" w14:textId="6E598255" w:rsidR="00FF2978" w:rsidRPr="00FF2978" w:rsidRDefault="00F21550" w:rsidP="00FF2978">
      <w:pPr>
        <w:pStyle w:val="Brdtekst"/>
      </w:pPr>
      <w:r>
        <w:t>Oppdragsgiveren</w:t>
      </w:r>
      <w:r w:rsidR="00F352B9">
        <w:t xml:space="preserve"> forbeholder seg retten til å avlyse konkurransen dersom det foreligger saklig grunn, jf. FOA § 25-4 (1).</w:t>
      </w:r>
    </w:p>
    <w:p w14:paraId="26F6456A" w14:textId="0BFE4597" w:rsidR="00E54AB7" w:rsidRPr="00277911" w:rsidRDefault="3DEFF66B" w:rsidP="00671956">
      <w:pPr>
        <w:pStyle w:val="Overskrift1"/>
        <w:rPr>
          <w:noProof/>
        </w:rPr>
      </w:pPr>
      <w:bookmarkStart w:id="61" w:name="_Toc2030249553"/>
      <w:bookmarkStart w:id="62" w:name="_Toc233126120"/>
      <w:r w:rsidRPr="6F9EF7BF">
        <w:rPr>
          <w:noProof/>
        </w:rPr>
        <w:t>Vedlegg</w:t>
      </w:r>
      <w:bookmarkEnd w:id="61"/>
      <w:bookmarkEnd w:id="62"/>
    </w:p>
    <w:p w14:paraId="4BEC81E5" w14:textId="77777777" w:rsidR="00FE2584" w:rsidRDefault="00F352B9" w:rsidP="00671956">
      <w:pPr>
        <w:pStyle w:val="Brdtekst"/>
        <w:rPr>
          <w:noProof/>
        </w:rPr>
      </w:pPr>
      <w:r>
        <w:rPr>
          <w:noProof/>
        </w:rPr>
        <w:t>Vedlegg 1: Tilbudsbrev</w:t>
      </w:r>
    </w:p>
    <w:p w14:paraId="50D1CB40" w14:textId="4282EF3B" w:rsidR="00E54AB7" w:rsidRDefault="00F352B9" w:rsidP="00671956">
      <w:pPr>
        <w:pStyle w:val="Brdtekst"/>
        <w:rPr>
          <w:noProof/>
        </w:rPr>
      </w:pPr>
      <w:r>
        <w:rPr>
          <w:noProof/>
        </w:rPr>
        <w:t xml:space="preserve">Vedlegg 2: </w:t>
      </w:r>
      <w:r w:rsidR="0080296C">
        <w:rPr>
          <w:noProof/>
        </w:rPr>
        <w:t>Ramme</w:t>
      </w:r>
      <w:r>
        <w:rPr>
          <w:noProof/>
        </w:rPr>
        <w:t xml:space="preserve">avtalen </w:t>
      </w:r>
      <w:r w:rsidR="0080296C">
        <w:rPr>
          <w:noProof/>
        </w:rPr>
        <w:t>(SSA-R)</w:t>
      </w:r>
    </w:p>
    <w:p w14:paraId="1B6F24A1" w14:textId="342087CC" w:rsidR="00E54AB7" w:rsidRDefault="00F352B9" w:rsidP="00671956">
      <w:pPr>
        <w:pStyle w:val="Brdtekst"/>
        <w:rPr>
          <w:noProof/>
        </w:rPr>
      </w:pPr>
      <w:r>
        <w:rPr>
          <w:noProof/>
        </w:rPr>
        <w:t xml:space="preserve">Vedlegg </w:t>
      </w:r>
      <w:r w:rsidR="00FE2584">
        <w:rPr>
          <w:noProof/>
        </w:rPr>
        <w:t>3</w:t>
      </w:r>
      <w:r>
        <w:rPr>
          <w:noProof/>
        </w:rPr>
        <w:t xml:space="preserve">: Bilag 1-5 </w:t>
      </w:r>
      <w:r w:rsidR="00FE2584">
        <w:rPr>
          <w:noProof/>
        </w:rPr>
        <w:t xml:space="preserve">til </w:t>
      </w:r>
      <w:r w:rsidR="0080296C">
        <w:rPr>
          <w:noProof/>
        </w:rPr>
        <w:t>rammeavtalen</w:t>
      </w:r>
    </w:p>
    <w:p w14:paraId="11DCE7D1" w14:textId="2ADB3A80" w:rsidR="00E54AB7" w:rsidRPr="00E54AB7" w:rsidRDefault="00F352B9" w:rsidP="00671956">
      <w:pPr>
        <w:pStyle w:val="Brdtekst"/>
        <w:rPr>
          <w:noProof/>
        </w:rPr>
      </w:pPr>
      <w:r w:rsidRPr="00E54AB7">
        <w:rPr>
          <w:noProof/>
        </w:rPr>
        <w:t xml:space="preserve">Vedlegg </w:t>
      </w:r>
      <w:r w:rsidR="00FE2584">
        <w:rPr>
          <w:noProof/>
        </w:rPr>
        <w:t>4</w:t>
      </w:r>
      <w:r w:rsidRPr="00E54AB7">
        <w:rPr>
          <w:noProof/>
        </w:rPr>
        <w:t xml:space="preserve">: Prisskjema tilhørende bilag 5 </w:t>
      </w:r>
      <w:r w:rsidR="00E22086">
        <w:rPr>
          <w:noProof/>
        </w:rPr>
        <w:t>til rammeavtalen</w:t>
      </w:r>
    </w:p>
    <w:p w14:paraId="62B600A9" w14:textId="37600031" w:rsidR="00E54AB7" w:rsidRDefault="00F352B9" w:rsidP="00671956">
      <w:pPr>
        <w:pStyle w:val="Brdtekst"/>
        <w:rPr>
          <w:noProof/>
        </w:rPr>
      </w:pPr>
      <w:r>
        <w:rPr>
          <w:noProof/>
        </w:rPr>
        <w:lastRenderedPageBreak/>
        <w:t xml:space="preserve">Vedlegg </w:t>
      </w:r>
      <w:r w:rsidR="00FE2584">
        <w:rPr>
          <w:noProof/>
        </w:rPr>
        <w:t>5</w:t>
      </w:r>
      <w:r>
        <w:rPr>
          <w:noProof/>
        </w:rPr>
        <w:t xml:space="preserve">: </w:t>
      </w:r>
      <w:r w:rsidR="00AE0CFF">
        <w:rPr>
          <w:noProof/>
        </w:rPr>
        <w:t>Kjøpsavtalen (</w:t>
      </w:r>
      <w:r>
        <w:rPr>
          <w:noProof/>
        </w:rPr>
        <w:t>SSA-K</w:t>
      </w:r>
      <w:r w:rsidR="00AE0CFF">
        <w:rPr>
          <w:noProof/>
        </w:rPr>
        <w:t>)</w:t>
      </w:r>
    </w:p>
    <w:p w14:paraId="7B443506" w14:textId="5A7A155D" w:rsidR="00E54AB7" w:rsidRDefault="00F352B9" w:rsidP="00671956">
      <w:pPr>
        <w:pStyle w:val="Brdtekst"/>
        <w:rPr>
          <w:noProof/>
        </w:rPr>
      </w:pPr>
      <w:r>
        <w:rPr>
          <w:noProof/>
        </w:rPr>
        <w:t xml:space="preserve">Vedlegg </w:t>
      </w:r>
      <w:r w:rsidR="00FE2584">
        <w:rPr>
          <w:noProof/>
        </w:rPr>
        <w:t>6</w:t>
      </w:r>
      <w:r>
        <w:rPr>
          <w:noProof/>
        </w:rPr>
        <w:t xml:space="preserve">: Bilag 1-10 </w:t>
      </w:r>
      <w:r w:rsidR="00AE0CFF">
        <w:rPr>
          <w:noProof/>
        </w:rPr>
        <w:t xml:space="preserve">til kjøpsavtalen </w:t>
      </w:r>
    </w:p>
    <w:p w14:paraId="18928706" w14:textId="2D8267DF" w:rsidR="00466717" w:rsidRDefault="00F352B9" w:rsidP="00671956">
      <w:pPr>
        <w:pStyle w:val="Brdtekst"/>
        <w:rPr>
          <w:noProof/>
        </w:rPr>
      </w:pPr>
      <w:r>
        <w:rPr>
          <w:noProof/>
        </w:rPr>
        <w:t>Vedlegg 7: Vedlikeholdsavtalen (SSA-V)</w:t>
      </w:r>
    </w:p>
    <w:p w14:paraId="7ED793AD" w14:textId="32C1AEC9" w:rsidR="00466717" w:rsidRDefault="00F352B9" w:rsidP="00671956">
      <w:pPr>
        <w:pStyle w:val="Brdtekst"/>
        <w:rPr>
          <w:noProof/>
        </w:rPr>
      </w:pPr>
      <w:r>
        <w:rPr>
          <w:noProof/>
        </w:rPr>
        <w:t>Vedlegg 8: Bilag 1-10 til vedlikeholdsavtalen</w:t>
      </w:r>
    </w:p>
    <w:p w14:paraId="37FA7D9A" w14:textId="6991280D" w:rsidR="00751C09" w:rsidRDefault="00751C09" w:rsidP="00671956">
      <w:pPr>
        <w:pStyle w:val="Brdtekst"/>
        <w:rPr>
          <w:noProof/>
        </w:rPr>
      </w:pPr>
      <w:r w:rsidRPr="1C6A1BA3">
        <w:rPr>
          <w:noProof/>
        </w:rPr>
        <w:t>Vedlegg 9: Avrops</w:t>
      </w:r>
      <w:r w:rsidR="00E33D16">
        <w:rPr>
          <w:noProof/>
        </w:rPr>
        <w:t>skjema</w:t>
      </w:r>
    </w:p>
    <w:bookmarkEnd w:id="0"/>
    <w:p w14:paraId="50D748C2" w14:textId="5188250D" w:rsidR="52F51C50" w:rsidRDefault="52F51C50" w:rsidP="1C6A1BA3">
      <w:pPr>
        <w:pStyle w:val="Brdtekst"/>
        <w:rPr>
          <w:noProof/>
        </w:rPr>
      </w:pPr>
      <w:r w:rsidRPr="1C6A1BA3">
        <w:rPr>
          <w:noProof/>
        </w:rPr>
        <w:t>Vedlegg 10: Lønns- og arbeidsvilkår</w:t>
      </w:r>
    </w:p>
    <w:p w14:paraId="5FC8F0A3" w14:textId="77777777" w:rsidR="00A15EB5" w:rsidRPr="00AF6C7E" w:rsidRDefault="00A15EB5" w:rsidP="00E54AB7">
      <w:pPr>
        <w:rPr>
          <w:lang w:val="nb-NO"/>
        </w:rPr>
      </w:pPr>
    </w:p>
    <w:sectPr w:rsidR="00A15EB5" w:rsidRPr="00AF6C7E" w:rsidSect="00904CDD">
      <w:headerReference w:type="default" r:id="rId12"/>
      <w:footerReference w:type="default" r:id="rId13"/>
      <w:pgSz w:w="11906" w:h="16838" w:code="9"/>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90E2E" w14:textId="77777777" w:rsidR="00F445CA" w:rsidRDefault="00F445CA">
      <w:r>
        <w:separator/>
      </w:r>
    </w:p>
  </w:endnote>
  <w:endnote w:type="continuationSeparator" w:id="0">
    <w:p w14:paraId="47084180" w14:textId="77777777" w:rsidR="00F445CA" w:rsidRDefault="00F44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45"/>
      <w:gridCol w:w="3245"/>
      <w:gridCol w:w="3245"/>
    </w:tblGrid>
    <w:tr w:rsidR="745A5CF0" w14:paraId="33A74DA4" w14:textId="77777777" w:rsidTr="745A5CF0">
      <w:trPr>
        <w:trHeight w:val="300"/>
      </w:trPr>
      <w:tc>
        <w:tcPr>
          <w:tcW w:w="3245" w:type="dxa"/>
        </w:tcPr>
        <w:p w14:paraId="32C65028" w14:textId="7C194F07" w:rsidR="745A5CF0" w:rsidRDefault="745A5CF0" w:rsidP="745A5CF0">
          <w:pPr>
            <w:pStyle w:val="Topptekst"/>
            <w:ind w:left="-115"/>
          </w:pPr>
        </w:p>
      </w:tc>
      <w:tc>
        <w:tcPr>
          <w:tcW w:w="3245" w:type="dxa"/>
        </w:tcPr>
        <w:p w14:paraId="5611AC1D" w14:textId="0949A343" w:rsidR="745A5CF0" w:rsidRDefault="745A5CF0" w:rsidP="745A5CF0">
          <w:pPr>
            <w:pStyle w:val="Topptekst"/>
            <w:jc w:val="center"/>
          </w:pPr>
        </w:p>
      </w:tc>
      <w:tc>
        <w:tcPr>
          <w:tcW w:w="3245" w:type="dxa"/>
        </w:tcPr>
        <w:p w14:paraId="0E36FE32" w14:textId="55B0DCF0" w:rsidR="745A5CF0" w:rsidRDefault="745A5CF0" w:rsidP="745A5CF0">
          <w:pPr>
            <w:pStyle w:val="Topptekst"/>
            <w:ind w:right="-115"/>
            <w:jc w:val="right"/>
          </w:pPr>
        </w:p>
      </w:tc>
    </w:tr>
  </w:tbl>
  <w:p w14:paraId="5B9059B1" w14:textId="21062988" w:rsidR="745A5CF0" w:rsidRDefault="745A5CF0" w:rsidP="745A5CF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3BC61" w14:textId="77777777" w:rsidR="00F445CA" w:rsidRDefault="00F445CA">
      <w:r>
        <w:separator/>
      </w:r>
    </w:p>
  </w:footnote>
  <w:footnote w:type="continuationSeparator" w:id="0">
    <w:p w14:paraId="52545C95" w14:textId="77777777" w:rsidR="00F445CA" w:rsidRDefault="00F44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24256" w14:textId="77777777" w:rsidR="0088247F" w:rsidRDefault="00F352B9">
    <w:pPr>
      <w:pStyle w:val="Topptekst"/>
      <w:jc w:val="right"/>
    </w:pPr>
    <w:r>
      <w:rPr>
        <w:noProof/>
      </w:rPr>
      <mc:AlternateContent>
        <mc:Choice Requires="wps">
          <w:drawing>
            <wp:anchor distT="45720" distB="45720" distL="114300" distR="114300" simplePos="0" relativeHeight="251658240" behindDoc="0" locked="0" layoutInCell="1" allowOverlap="1" wp14:anchorId="4D8BECA1" wp14:editId="0C01B150">
              <wp:simplePos x="0" y="0"/>
              <wp:positionH relativeFrom="column">
                <wp:posOffset>-400050</wp:posOffset>
              </wp:positionH>
              <wp:positionV relativeFrom="paragraph">
                <wp:posOffset>-316865</wp:posOffset>
              </wp:positionV>
              <wp:extent cx="2799080" cy="1769491"/>
              <wp:effectExtent l="0" t="0" r="1270" b="3175"/>
              <wp:wrapSquare wrapText="bothSides"/>
              <wp:docPr id="1"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9080" cy="17694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7EEC5" w14:textId="77777777" w:rsidR="0088247F" w:rsidRDefault="00F352B9">
                          <w:r>
                            <w:rPr>
                              <w:noProof/>
                            </w:rPr>
                            <w:drawing>
                              <wp:inline distT="0" distB="0" distL="0" distR="0" wp14:anchorId="37FBEEDA" wp14:editId="57070227">
                                <wp:extent cx="2616200" cy="377190"/>
                                <wp:effectExtent l="0" t="0" r="0" b="3810"/>
                                <wp:docPr id="183169169"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69169"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616200" cy="37719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pic="http://schemas.openxmlformats.org/drawingml/2006/picture" xmlns:a14="http://schemas.microsoft.com/office/drawing/2010/main" xmlns:a="http://schemas.openxmlformats.org/drawingml/2006/main">
          <w:pict w14:anchorId="51A7DD03">
            <v:shapetype id="_x0000_t202" coordsize="21600,21600" o:spt="202" path="m,l,21600r21600,l21600,xe" w14:anchorId="4D8BECA1">
              <v:stroke joinstyle="miter"/>
              <v:path gradientshapeok="t" o:connecttype="rect"/>
            </v:shapetype>
            <v:shape id="Tekstboks 2" style="position:absolute;left:0;text-align:left;margin-left:-31.5pt;margin-top:-24.95pt;width:220.4pt;height:139.3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">
              <v:textbox style="mso-fit-shape-to-text:t">
                <w:txbxContent>
                  <w:p w:rsidR="0088247F" w:rsidRDefault="00F352B9" w14:paraId="672A6659" w14:textId="77777777">
                    <w:r>
                      <w:rPr>
                        <w:noProof/>
                      </w:rPr>
                      <w:drawing>
                        <wp:inline distT="0" distB="0" distL="0" distR="0" wp14:anchorId="787883C7" wp14:editId="57070227">
                          <wp:extent cx="2616200" cy="377190"/>
                          <wp:effectExtent l="0" t="0" r="0" b="3810"/>
                          <wp:docPr id="1005246765"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69169" name="Picture 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616200" cy="377190"/>
                                  </a:xfrm>
                                  <a:prstGeom prst="rect">
                                    <a:avLst/>
                                  </a:prstGeom>
                                  <a:noFill/>
                                  <a:ln>
                                    <a:noFill/>
                                  </a:ln>
                                </pic:spPr>
                              </pic:pic>
                            </a:graphicData>
                          </a:graphic>
                        </wp:inline>
                      </w:drawing>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708E2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176CF32A"/>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B3ECFB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09AC4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6526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D00ED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10E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305B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CC7B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B23F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1"/>
    <w:multiLevelType w:val="multilevel"/>
    <w:tmpl w:val="B4E2F0F2"/>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1" w15:restartNumberingAfterBreak="0">
    <w:nsid w:val="02A3563A"/>
    <w:multiLevelType w:val="hybridMultilevel"/>
    <w:tmpl w:val="107CE12E"/>
    <w:lvl w:ilvl="0" w:tplc="04DA8042">
      <w:start w:val="1"/>
      <w:numFmt w:val="bullet"/>
      <w:lvlText w:val="­"/>
      <w:lvlJc w:val="left"/>
      <w:pPr>
        <w:ind w:left="720" w:hanging="360"/>
      </w:pPr>
      <w:rPr>
        <w:rFonts w:ascii="Courier New" w:hAnsi="Courier New" w:hint="default"/>
        <w:color w:val="000000" w:themeColor="text1"/>
      </w:rPr>
    </w:lvl>
    <w:lvl w:ilvl="1" w:tplc="F49A40C2" w:tentative="1">
      <w:start w:val="1"/>
      <w:numFmt w:val="bullet"/>
      <w:lvlText w:val="o"/>
      <w:lvlJc w:val="left"/>
      <w:pPr>
        <w:ind w:left="1440" w:hanging="360"/>
      </w:pPr>
      <w:rPr>
        <w:rFonts w:ascii="Courier New" w:hAnsi="Courier New" w:cs="Courier New" w:hint="default"/>
      </w:rPr>
    </w:lvl>
    <w:lvl w:ilvl="2" w:tplc="DDACC8E6" w:tentative="1">
      <w:start w:val="1"/>
      <w:numFmt w:val="bullet"/>
      <w:lvlText w:val=""/>
      <w:lvlJc w:val="left"/>
      <w:pPr>
        <w:ind w:left="2160" w:hanging="360"/>
      </w:pPr>
      <w:rPr>
        <w:rFonts w:ascii="Wingdings" w:hAnsi="Wingdings" w:hint="default"/>
      </w:rPr>
    </w:lvl>
    <w:lvl w:ilvl="3" w:tplc="AB6A7372" w:tentative="1">
      <w:start w:val="1"/>
      <w:numFmt w:val="bullet"/>
      <w:lvlText w:val=""/>
      <w:lvlJc w:val="left"/>
      <w:pPr>
        <w:ind w:left="2880" w:hanging="360"/>
      </w:pPr>
      <w:rPr>
        <w:rFonts w:ascii="Symbol" w:hAnsi="Symbol" w:hint="default"/>
      </w:rPr>
    </w:lvl>
    <w:lvl w:ilvl="4" w:tplc="3A1EE96E" w:tentative="1">
      <w:start w:val="1"/>
      <w:numFmt w:val="bullet"/>
      <w:lvlText w:val="o"/>
      <w:lvlJc w:val="left"/>
      <w:pPr>
        <w:ind w:left="3600" w:hanging="360"/>
      </w:pPr>
      <w:rPr>
        <w:rFonts w:ascii="Courier New" w:hAnsi="Courier New" w:cs="Courier New" w:hint="default"/>
      </w:rPr>
    </w:lvl>
    <w:lvl w:ilvl="5" w:tplc="A5288708" w:tentative="1">
      <w:start w:val="1"/>
      <w:numFmt w:val="bullet"/>
      <w:lvlText w:val=""/>
      <w:lvlJc w:val="left"/>
      <w:pPr>
        <w:ind w:left="4320" w:hanging="360"/>
      </w:pPr>
      <w:rPr>
        <w:rFonts w:ascii="Wingdings" w:hAnsi="Wingdings" w:hint="default"/>
      </w:rPr>
    </w:lvl>
    <w:lvl w:ilvl="6" w:tplc="DD524FEA" w:tentative="1">
      <w:start w:val="1"/>
      <w:numFmt w:val="bullet"/>
      <w:lvlText w:val=""/>
      <w:lvlJc w:val="left"/>
      <w:pPr>
        <w:ind w:left="5040" w:hanging="360"/>
      </w:pPr>
      <w:rPr>
        <w:rFonts w:ascii="Symbol" w:hAnsi="Symbol" w:hint="default"/>
      </w:rPr>
    </w:lvl>
    <w:lvl w:ilvl="7" w:tplc="5C92E4A6" w:tentative="1">
      <w:start w:val="1"/>
      <w:numFmt w:val="bullet"/>
      <w:lvlText w:val="o"/>
      <w:lvlJc w:val="left"/>
      <w:pPr>
        <w:ind w:left="5760" w:hanging="360"/>
      </w:pPr>
      <w:rPr>
        <w:rFonts w:ascii="Courier New" w:hAnsi="Courier New" w:cs="Courier New" w:hint="default"/>
      </w:rPr>
    </w:lvl>
    <w:lvl w:ilvl="8" w:tplc="59AA6B76" w:tentative="1">
      <w:start w:val="1"/>
      <w:numFmt w:val="bullet"/>
      <w:lvlText w:val=""/>
      <w:lvlJc w:val="left"/>
      <w:pPr>
        <w:ind w:left="6480" w:hanging="360"/>
      </w:pPr>
      <w:rPr>
        <w:rFonts w:ascii="Wingdings" w:hAnsi="Wingdings" w:hint="default"/>
      </w:rPr>
    </w:lvl>
  </w:abstractNum>
  <w:abstractNum w:abstractNumId="12" w15:restartNumberingAfterBreak="0">
    <w:nsid w:val="034479AB"/>
    <w:multiLevelType w:val="multilevel"/>
    <w:tmpl w:val="B7942F5C"/>
    <w:lvl w:ilvl="0">
      <w:start w:val="1"/>
      <w:numFmt w:val="decimal"/>
      <w:lvlText w:val="%1."/>
      <w:lvlJc w:val="left"/>
      <w:pPr>
        <w:tabs>
          <w:tab w:val="num" w:pos="935"/>
        </w:tabs>
        <w:ind w:left="935" w:hanging="935"/>
      </w:pPr>
      <w:rPr>
        <w:b/>
        <w:i w:val="0"/>
      </w:rPr>
    </w:lvl>
    <w:lvl w:ilvl="1">
      <w:start w:val="1"/>
      <w:numFmt w:val="decimal"/>
      <w:lvlText w:val="%1.%2"/>
      <w:lvlJc w:val="left"/>
      <w:pPr>
        <w:tabs>
          <w:tab w:val="num" w:pos="935"/>
        </w:tabs>
        <w:ind w:left="935" w:hanging="935"/>
      </w:pPr>
      <w:rPr>
        <w:i w:val="0"/>
      </w:rPr>
    </w:lvl>
    <w:lvl w:ilvl="2">
      <w:start w:val="1"/>
      <w:numFmt w:val="decimal"/>
      <w:lvlText w:val="%1.%2.%3"/>
      <w:lvlJc w:val="left"/>
      <w:pPr>
        <w:tabs>
          <w:tab w:val="num" w:pos="935"/>
        </w:tabs>
        <w:ind w:left="935" w:hanging="935"/>
      </w:pPr>
      <w:rPr>
        <w:i w:val="0"/>
      </w:rPr>
    </w:lvl>
    <w:lvl w:ilvl="3">
      <w:start w:val="1"/>
      <w:numFmt w:val="decimal"/>
      <w:lvlText w:val="%1.%2.%3.%4"/>
      <w:lvlJc w:val="left"/>
      <w:pPr>
        <w:tabs>
          <w:tab w:val="num" w:pos="935"/>
        </w:tabs>
        <w:ind w:left="935" w:hanging="935"/>
      </w:pPr>
    </w:lvl>
    <w:lvl w:ilvl="4">
      <w:start w:val="1"/>
      <w:numFmt w:val="decimal"/>
      <w:lvlText w:val="%1.%2.%3.%4.%5"/>
      <w:lvlJc w:val="left"/>
      <w:pPr>
        <w:tabs>
          <w:tab w:val="num" w:pos="935"/>
        </w:tabs>
        <w:ind w:left="935" w:hanging="935"/>
      </w:pPr>
    </w:lvl>
    <w:lvl w:ilvl="5">
      <w:start w:val="1"/>
      <w:numFmt w:val="lowerLetter"/>
      <w:lvlText w:val="%6)"/>
      <w:lvlJc w:val="right"/>
      <w:pPr>
        <w:tabs>
          <w:tab w:val="num" w:pos="935"/>
        </w:tabs>
        <w:ind w:left="935" w:hanging="368"/>
      </w:pPr>
    </w:lvl>
    <w:lvl w:ilvl="6">
      <w:start w:val="1"/>
      <w:numFmt w:val="lowerRoman"/>
      <w:lvlText w:val="(%7)"/>
      <w:lvlJc w:val="right"/>
      <w:pPr>
        <w:tabs>
          <w:tab w:val="num" w:pos="935"/>
        </w:tabs>
        <w:ind w:left="935" w:hanging="368"/>
      </w:pPr>
      <w:rPr>
        <w:strike w:val="0"/>
        <w:dstrike w:val="0"/>
      </w:rPr>
    </w:lvl>
    <w:lvl w:ilvl="7">
      <w:start w:val="1"/>
      <w:numFmt w:val="decimal"/>
      <w:lvlText w:val="%8)"/>
      <w:lvlJc w:val="right"/>
      <w:pPr>
        <w:tabs>
          <w:tab w:val="num" w:pos="935"/>
        </w:tabs>
        <w:ind w:left="935" w:hanging="368"/>
      </w:pPr>
      <w:rPr>
        <w:strike w:val="0"/>
        <w:dstrike w:val="0"/>
      </w:rPr>
    </w:lvl>
    <w:lvl w:ilvl="8">
      <w:start w:val="1"/>
      <w:numFmt w:val="none"/>
      <w:lvlText w:val=""/>
      <w:lvlJc w:val="right"/>
      <w:pPr>
        <w:tabs>
          <w:tab w:val="num" w:pos="935"/>
        </w:tabs>
        <w:ind w:left="935" w:hanging="368"/>
      </w:pPr>
      <w:rPr>
        <w:strike w:val="0"/>
        <w:dstrike w:val="0"/>
      </w:rPr>
    </w:lvl>
  </w:abstractNum>
  <w:abstractNum w:abstractNumId="13" w15:restartNumberingAfterBreak="0">
    <w:nsid w:val="0C653CA1"/>
    <w:multiLevelType w:val="hybridMultilevel"/>
    <w:tmpl w:val="7CA40218"/>
    <w:lvl w:ilvl="0" w:tplc="BBC4D268">
      <w:start w:val="1"/>
      <w:numFmt w:val="bullet"/>
      <w:lvlText w:val="-"/>
      <w:lvlJc w:val="left"/>
      <w:pPr>
        <w:ind w:left="720" w:hanging="360"/>
      </w:pPr>
      <w:rPr>
        <w:rFonts w:ascii="Times New Roman" w:eastAsia="Times New Roman" w:hAnsi="Times New Roman" w:cs="Times New Roman" w:hint="default"/>
      </w:rPr>
    </w:lvl>
    <w:lvl w:ilvl="1" w:tplc="8DA4340E">
      <w:start w:val="1"/>
      <w:numFmt w:val="bullet"/>
      <w:lvlText w:val="o"/>
      <w:lvlJc w:val="left"/>
      <w:pPr>
        <w:ind w:left="1440" w:hanging="360"/>
      </w:pPr>
      <w:rPr>
        <w:rFonts w:ascii="Courier New" w:hAnsi="Courier New" w:cs="Courier New" w:hint="default"/>
      </w:rPr>
    </w:lvl>
    <w:lvl w:ilvl="2" w:tplc="7400AF98" w:tentative="1">
      <w:start w:val="1"/>
      <w:numFmt w:val="bullet"/>
      <w:lvlText w:val=""/>
      <w:lvlJc w:val="left"/>
      <w:pPr>
        <w:ind w:left="2160" w:hanging="360"/>
      </w:pPr>
      <w:rPr>
        <w:rFonts w:ascii="Wingdings" w:hAnsi="Wingdings" w:hint="default"/>
      </w:rPr>
    </w:lvl>
    <w:lvl w:ilvl="3" w:tplc="C6982AA0" w:tentative="1">
      <w:start w:val="1"/>
      <w:numFmt w:val="bullet"/>
      <w:lvlText w:val=""/>
      <w:lvlJc w:val="left"/>
      <w:pPr>
        <w:ind w:left="2880" w:hanging="360"/>
      </w:pPr>
      <w:rPr>
        <w:rFonts w:ascii="Symbol" w:hAnsi="Symbol" w:hint="default"/>
      </w:rPr>
    </w:lvl>
    <w:lvl w:ilvl="4" w:tplc="8B1AEC1A" w:tentative="1">
      <w:start w:val="1"/>
      <w:numFmt w:val="bullet"/>
      <w:lvlText w:val="o"/>
      <w:lvlJc w:val="left"/>
      <w:pPr>
        <w:ind w:left="3600" w:hanging="360"/>
      </w:pPr>
      <w:rPr>
        <w:rFonts w:ascii="Courier New" w:hAnsi="Courier New" w:cs="Courier New" w:hint="default"/>
      </w:rPr>
    </w:lvl>
    <w:lvl w:ilvl="5" w:tplc="51128C6A" w:tentative="1">
      <w:start w:val="1"/>
      <w:numFmt w:val="bullet"/>
      <w:lvlText w:val=""/>
      <w:lvlJc w:val="left"/>
      <w:pPr>
        <w:ind w:left="4320" w:hanging="360"/>
      </w:pPr>
      <w:rPr>
        <w:rFonts w:ascii="Wingdings" w:hAnsi="Wingdings" w:hint="default"/>
      </w:rPr>
    </w:lvl>
    <w:lvl w:ilvl="6" w:tplc="2668C344" w:tentative="1">
      <w:start w:val="1"/>
      <w:numFmt w:val="bullet"/>
      <w:lvlText w:val=""/>
      <w:lvlJc w:val="left"/>
      <w:pPr>
        <w:ind w:left="5040" w:hanging="360"/>
      </w:pPr>
      <w:rPr>
        <w:rFonts w:ascii="Symbol" w:hAnsi="Symbol" w:hint="default"/>
      </w:rPr>
    </w:lvl>
    <w:lvl w:ilvl="7" w:tplc="7C265C7A" w:tentative="1">
      <w:start w:val="1"/>
      <w:numFmt w:val="bullet"/>
      <w:lvlText w:val="o"/>
      <w:lvlJc w:val="left"/>
      <w:pPr>
        <w:ind w:left="5760" w:hanging="360"/>
      </w:pPr>
      <w:rPr>
        <w:rFonts w:ascii="Courier New" w:hAnsi="Courier New" w:cs="Courier New" w:hint="default"/>
      </w:rPr>
    </w:lvl>
    <w:lvl w:ilvl="8" w:tplc="45EE2020" w:tentative="1">
      <w:start w:val="1"/>
      <w:numFmt w:val="bullet"/>
      <w:lvlText w:val=""/>
      <w:lvlJc w:val="left"/>
      <w:pPr>
        <w:ind w:left="6480" w:hanging="360"/>
      </w:pPr>
      <w:rPr>
        <w:rFonts w:ascii="Wingdings" w:hAnsi="Wingdings" w:hint="default"/>
      </w:rPr>
    </w:lvl>
  </w:abstractNum>
  <w:abstractNum w:abstractNumId="14" w15:restartNumberingAfterBreak="0">
    <w:nsid w:val="0D9C5C23"/>
    <w:multiLevelType w:val="multilevel"/>
    <w:tmpl w:val="0546958A"/>
    <w:lvl w:ilvl="0">
      <w:start w:val="1"/>
      <w:numFmt w:val="decimal"/>
      <w:lvlText w:val="%1."/>
      <w:lvlJc w:val="left"/>
      <w:pPr>
        <w:tabs>
          <w:tab w:val="num" w:pos="935"/>
        </w:tabs>
        <w:ind w:left="935" w:hanging="935"/>
      </w:pPr>
      <w:rPr>
        <w:b/>
        <w:i w:val="0"/>
      </w:rPr>
    </w:lvl>
    <w:lvl w:ilvl="1">
      <w:start w:val="1"/>
      <w:numFmt w:val="decimal"/>
      <w:lvlText w:val="%1.%2"/>
      <w:lvlJc w:val="left"/>
      <w:pPr>
        <w:tabs>
          <w:tab w:val="num" w:pos="935"/>
        </w:tabs>
        <w:ind w:left="935" w:hanging="935"/>
      </w:pPr>
      <w:rPr>
        <w:i w:val="0"/>
      </w:rPr>
    </w:lvl>
    <w:lvl w:ilvl="2">
      <w:start w:val="1"/>
      <w:numFmt w:val="decimal"/>
      <w:lvlText w:val="%1.%2.%3"/>
      <w:lvlJc w:val="left"/>
      <w:pPr>
        <w:tabs>
          <w:tab w:val="num" w:pos="935"/>
        </w:tabs>
        <w:ind w:left="935" w:hanging="935"/>
      </w:pPr>
      <w:rPr>
        <w:i w:val="0"/>
      </w:rPr>
    </w:lvl>
    <w:lvl w:ilvl="3">
      <w:start w:val="1"/>
      <w:numFmt w:val="decimal"/>
      <w:lvlText w:val="%1.%2.%3.%4"/>
      <w:lvlJc w:val="left"/>
      <w:pPr>
        <w:tabs>
          <w:tab w:val="num" w:pos="935"/>
        </w:tabs>
        <w:ind w:left="935" w:hanging="935"/>
      </w:pPr>
    </w:lvl>
    <w:lvl w:ilvl="4">
      <w:start w:val="1"/>
      <w:numFmt w:val="decimal"/>
      <w:lvlText w:val="%1.%2.%3.%4.%5"/>
      <w:lvlJc w:val="left"/>
      <w:pPr>
        <w:tabs>
          <w:tab w:val="num" w:pos="935"/>
        </w:tabs>
        <w:ind w:left="935" w:hanging="935"/>
      </w:pPr>
    </w:lvl>
    <w:lvl w:ilvl="5">
      <w:start w:val="1"/>
      <w:numFmt w:val="lowerLetter"/>
      <w:lvlText w:val="%6)"/>
      <w:lvlJc w:val="right"/>
      <w:pPr>
        <w:tabs>
          <w:tab w:val="num" w:pos="935"/>
        </w:tabs>
        <w:ind w:left="935" w:hanging="368"/>
      </w:pPr>
    </w:lvl>
    <w:lvl w:ilvl="6">
      <w:start w:val="1"/>
      <w:numFmt w:val="lowerRoman"/>
      <w:lvlText w:val="(%7)"/>
      <w:lvlJc w:val="right"/>
      <w:pPr>
        <w:tabs>
          <w:tab w:val="num" w:pos="935"/>
        </w:tabs>
        <w:ind w:left="935" w:hanging="368"/>
      </w:pPr>
      <w:rPr>
        <w:strike w:val="0"/>
        <w:dstrike w:val="0"/>
      </w:rPr>
    </w:lvl>
    <w:lvl w:ilvl="7">
      <w:start w:val="1"/>
      <w:numFmt w:val="decimal"/>
      <w:lvlText w:val="%8)"/>
      <w:lvlJc w:val="right"/>
      <w:pPr>
        <w:tabs>
          <w:tab w:val="num" w:pos="935"/>
        </w:tabs>
        <w:ind w:left="935" w:hanging="368"/>
      </w:pPr>
      <w:rPr>
        <w:strike w:val="0"/>
        <w:dstrike w:val="0"/>
      </w:rPr>
    </w:lvl>
    <w:lvl w:ilvl="8">
      <w:start w:val="1"/>
      <w:numFmt w:val="none"/>
      <w:lvlText w:val=""/>
      <w:lvlJc w:val="right"/>
      <w:pPr>
        <w:tabs>
          <w:tab w:val="num" w:pos="935"/>
        </w:tabs>
        <w:ind w:left="935" w:hanging="368"/>
      </w:pPr>
      <w:rPr>
        <w:strike w:val="0"/>
        <w:dstrike w:val="0"/>
      </w:rPr>
    </w:lvl>
  </w:abstractNum>
  <w:abstractNum w:abstractNumId="15" w15:restartNumberingAfterBreak="0">
    <w:nsid w:val="10793174"/>
    <w:multiLevelType w:val="hybridMultilevel"/>
    <w:tmpl w:val="CAAE3008"/>
    <w:lvl w:ilvl="0" w:tplc="0C3CD6EC">
      <w:start w:val="1"/>
      <w:numFmt w:val="bullet"/>
      <w:lvlText w:val="­"/>
      <w:lvlJc w:val="left"/>
      <w:pPr>
        <w:ind w:left="720" w:hanging="360"/>
      </w:pPr>
      <w:rPr>
        <w:rFonts w:ascii="Courier New" w:hAnsi="Courier New" w:hint="default"/>
        <w:color w:val="000000" w:themeColor="text1"/>
      </w:rPr>
    </w:lvl>
    <w:lvl w:ilvl="1" w:tplc="DE44974C" w:tentative="1">
      <w:start w:val="1"/>
      <w:numFmt w:val="bullet"/>
      <w:lvlText w:val="o"/>
      <w:lvlJc w:val="left"/>
      <w:pPr>
        <w:ind w:left="1440" w:hanging="360"/>
      </w:pPr>
      <w:rPr>
        <w:rFonts w:ascii="Courier New" w:hAnsi="Courier New" w:cs="Courier New" w:hint="default"/>
      </w:rPr>
    </w:lvl>
    <w:lvl w:ilvl="2" w:tplc="D3342FA8" w:tentative="1">
      <w:start w:val="1"/>
      <w:numFmt w:val="bullet"/>
      <w:lvlText w:val=""/>
      <w:lvlJc w:val="left"/>
      <w:pPr>
        <w:ind w:left="2160" w:hanging="360"/>
      </w:pPr>
      <w:rPr>
        <w:rFonts w:ascii="Wingdings" w:hAnsi="Wingdings" w:hint="default"/>
      </w:rPr>
    </w:lvl>
    <w:lvl w:ilvl="3" w:tplc="CE2CE530" w:tentative="1">
      <w:start w:val="1"/>
      <w:numFmt w:val="bullet"/>
      <w:lvlText w:val=""/>
      <w:lvlJc w:val="left"/>
      <w:pPr>
        <w:ind w:left="2880" w:hanging="360"/>
      </w:pPr>
      <w:rPr>
        <w:rFonts w:ascii="Symbol" w:hAnsi="Symbol" w:hint="default"/>
      </w:rPr>
    </w:lvl>
    <w:lvl w:ilvl="4" w:tplc="F14CAEA8" w:tentative="1">
      <w:start w:val="1"/>
      <w:numFmt w:val="bullet"/>
      <w:lvlText w:val="o"/>
      <w:lvlJc w:val="left"/>
      <w:pPr>
        <w:ind w:left="3600" w:hanging="360"/>
      </w:pPr>
      <w:rPr>
        <w:rFonts w:ascii="Courier New" w:hAnsi="Courier New" w:cs="Courier New" w:hint="default"/>
      </w:rPr>
    </w:lvl>
    <w:lvl w:ilvl="5" w:tplc="0DE8D544" w:tentative="1">
      <w:start w:val="1"/>
      <w:numFmt w:val="bullet"/>
      <w:lvlText w:val=""/>
      <w:lvlJc w:val="left"/>
      <w:pPr>
        <w:ind w:left="4320" w:hanging="360"/>
      </w:pPr>
      <w:rPr>
        <w:rFonts w:ascii="Wingdings" w:hAnsi="Wingdings" w:hint="default"/>
      </w:rPr>
    </w:lvl>
    <w:lvl w:ilvl="6" w:tplc="3318B08A" w:tentative="1">
      <w:start w:val="1"/>
      <w:numFmt w:val="bullet"/>
      <w:lvlText w:val=""/>
      <w:lvlJc w:val="left"/>
      <w:pPr>
        <w:ind w:left="5040" w:hanging="360"/>
      </w:pPr>
      <w:rPr>
        <w:rFonts w:ascii="Symbol" w:hAnsi="Symbol" w:hint="default"/>
      </w:rPr>
    </w:lvl>
    <w:lvl w:ilvl="7" w:tplc="32788A84" w:tentative="1">
      <w:start w:val="1"/>
      <w:numFmt w:val="bullet"/>
      <w:lvlText w:val="o"/>
      <w:lvlJc w:val="left"/>
      <w:pPr>
        <w:ind w:left="5760" w:hanging="360"/>
      </w:pPr>
      <w:rPr>
        <w:rFonts w:ascii="Courier New" w:hAnsi="Courier New" w:cs="Courier New" w:hint="default"/>
      </w:rPr>
    </w:lvl>
    <w:lvl w:ilvl="8" w:tplc="74C0682A" w:tentative="1">
      <w:start w:val="1"/>
      <w:numFmt w:val="bullet"/>
      <w:lvlText w:val=""/>
      <w:lvlJc w:val="left"/>
      <w:pPr>
        <w:ind w:left="6480" w:hanging="360"/>
      </w:pPr>
      <w:rPr>
        <w:rFonts w:ascii="Wingdings" w:hAnsi="Wingdings" w:hint="default"/>
      </w:rPr>
    </w:lvl>
  </w:abstractNum>
  <w:abstractNum w:abstractNumId="16" w15:restartNumberingAfterBreak="0">
    <w:nsid w:val="10F54B0E"/>
    <w:multiLevelType w:val="hybridMultilevel"/>
    <w:tmpl w:val="214A6610"/>
    <w:lvl w:ilvl="0" w:tplc="D77E91A4">
      <w:start w:val="1"/>
      <w:numFmt w:val="decimal"/>
      <w:lvlText w:val="%1."/>
      <w:lvlJc w:val="left"/>
      <w:pPr>
        <w:ind w:left="720" w:hanging="360"/>
      </w:pPr>
    </w:lvl>
    <w:lvl w:ilvl="1" w:tplc="C542031E">
      <w:start w:val="1"/>
      <w:numFmt w:val="lowerLetter"/>
      <w:lvlText w:val="%2."/>
      <w:lvlJc w:val="left"/>
      <w:pPr>
        <w:ind w:left="1440" w:hanging="360"/>
      </w:pPr>
    </w:lvl>
    <w:lvl w:ilvl="2" w:tplc="D17AD4C6">
      <w:start w:val="1"/>
      <w:numFmt w:val="lowerRoman"/>
      <w:lvlText w:val="%3."/>
      <w:lvlJc w:val="right"/>
      <w:pPr>
        <w:ind w:left="2160" w:hanging="180"/>
      </w:pPr>
    </w:lvl>
    <w:lvl w:ilvl="3" w:tplc="5E7C2CB0">
      <w:start w:val="1"/>
      <w:numFmt w:val="decimal"/>
      <w:lvlText w:val="%4."/>
      <w:lvlJc w:val="left"/>
      <w:pPr>
        <w:ind w:left="2880" w:hanging="360"/>
      </w:pPr>
    </w:lvl>
    <w:lvl w:ilvl="4" w:tplc="CBC61464">
      <w:start w:val="1"/>
      <w:numFmt w:val="lowerLetter"/>
      <w:lvlText w:val="%5."/>
      <w:lvlJc w:val="left"/>
      <w:pPr>
        <w:ind w:left="3600" w:hanging="360"/>
      </w:pPr>
    </w:lvl>
    <w:lvl w:ilvl="5" w:tplc="9FA643F0">
      <w:start w:val="1"/>
      <w:numFmt w:val="lowerRoman"/>
      <w:lvlText w:val="%6."/>
      <w:lvlJc w:val="right"/>
      <w:pPr>
        <w:ind w:left="4320" w:hanging="180"/>
      </w:pPr>
    </w:lvl>
    <w:lvl w:ilvl="6" w:tplc="E36AF364">
      <w:start w:val="1"/>
      <w:numFmt w:val="decimal"/>
      <w:lvlText w:val="%7."/>
      <w:lvlJc w:val="left"/>
      <w:pPr>
        <w:ind w:left="5040" w:hanging="360"/>
      </w:pPr>
    </w:lvl>
    <w:lvl w:ilvl="7" w:tplc="018A5F16">
      <w:start w:val="1"/>
      <w:numFmt w:val="lowerLetter"/>
      <w:lvlText w:val="%8."/>
      <w:lvlJc w:val="left"/>
      <w:pPr>
        <w:ind w:left="5760" w:hanging="360"/>
      </w:pPr>
    </w:lvl>
    <w:lvl w:ilvl="8" w:tplc="23E08964">
      <w:start w:val="1"/>
      <w:numFmt w:val="lowerRoman"/>
      <w:lvlText w:val="%9."/>
      <w:lvlJc w:val="right"/>
      <w:pPr>
        <w:ind w:left="6480" w:hanging="180"/>
      </w:pPr>
    </w:lvl>
  </w:abstractNum>
  <w:abstractNum w:abstractNumId="17" w15:restartNumberingAfterBreak="0">
    <w:nsid w:val="1B36149A"/>
    <w:multiLevelType w:val="multilevel"/>
    <w:tmpl w:val="26B66922"/>
    <w:lvl w:ilvl="0">
      <w:start w:val="1"/>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BA69AD2"/>
    <w:multiLevelType w:val="hybridMultilevel"/>
    <w:tmpl w:val="E5DEFB86"/>
    <w:lvl w:ilvl="0" w:tplc="DA58225E">
      <w:start w:val="1"/>
      <w:numFmt w:val="decimal"/>
      <w:lvlText w:val="%1."/>
      <w:lvlJc w:val="left"/>
      <w:pPr>
        <w:ind w:left="720" w:hanging="360"/>
      </w:pPr>
    </w:lvl>
    <w:lvl w:ilvl="1" w:tplc="B596CD92">
      <w:start w:val="1"/>
      <w:numFmt w:val="lowerLetter"/>
      <w:lvlText w:val="%2."/>
      <w:lvlJc w:val="left"/>
      <w:pPr>
        <w:ind w:left="1440" w:hanging="360"/>
      </w:pPr>
    </w:lvl>
    <w:lvl w:ilvl="2" w:tplc="FCAE5424">
      <w:start w:val="1"/>
      <w:numFmt w:val="lowerRoman"/>
      <w:lvlText w:val="%3."/>
      <w:lvlJc w:val="right"/>
      <w:pPr>
        <w:ind w:left="2160" w:hanging="180"/>
      </w:pPr>
    </w:lvl>
    <w:lvl w:ilvl="3" w:tplc="7F986DE0">
      <w:start w:val="1"/>
      <w:numFmt w:val="decimal"/>
      <w:lvlText w:val="%4."/>
      <w:lvlJc w:val="left"/>
      <w:pPr>
        <w:ind w:left="2880" w:hanging="360"/>
      </w:pPr>
    </w:lvl>
    <w:lvl w:ilvl="4" w:tplc="A272891C">
      <w:start w:val="1"/>
      <w:numFmt w:val="lowerLetter"/>
      <w:lvlText w:val="%5."/>
      <w:lvlJc w:val="left"/>
      <w:pPr>
        <w:ind w:left="3600" w:hanging="360"/>
      </w:pPr>
    </w:lvl>
    <w:lvl w:ilvl="5" w:tplc="926000F8">
      <w:start w:val="1"/>
      <w:numFmt w:val="lowerRoman"/>
      <w:lvlText w:val="%6."/>
      <w:lvlJc w:val="right"/>
      <w:pPr>
        <w:ind w:left="4320" w:hanging="180"/>
      </w:pPr>
    </w:lvl>
    <w:lvl w:ilvl="6" w:tplc="7E588138">
      <w:start w:val="1"/>
      <w:numFmt w:val="decimal"/>
      <w:lvlText w:val="%7."/>
      <w:lvlJc w:val="left"/>
      <w:pPr>
        <w:ind w:left="5040" w:hanging="360"/>
      </w:pPr>
    </w:lvl>
    <w:lvl w:ilvl="7" w:tplc="B73AACF4">
      <w:start w:val="1"/>
      <w:numFmt w:val="lowerLetter"/>
      <w:lvlText w:val="%8."/>
      <w:lvlJc w:val="left"/>
      <w:pPr>
        <w:ind w:left="5760" w:hanging="360"/>
      </w:pPr>
    </w:lvl>
    <w:lvl w:ilvl="8" w:tplc="A4EC5BC6">
      <w:start w:val="1"/>
      <w:numFmt w:val="lowerRoman"/>
      <w:lvlText w:val="%9."/>
      <w:lvlJc w:val="right"/>
      <w:pPr>
        <w:ind w:left="6480" w:hanging="180"/>
      </w:pPr>
    </w:lvl>
  </w:abstractNum>
  <w:abstractNum w:abstractNumId="19" w15:restartNumberingAfterBreak="0">
    <w:nsid w:val="1D230583"/>
    <w:multiLevelType w:val="multilevel"/>
    <w:tmpl w:val="771CC828"/>
    <w:lvl w:ilvl="0">
      <w:start w:val="1"/>
      <w:numFmt w:val="decimal"/>
      <w:lvlText w:val="%1."/>
      <w:lvlJc w:val="left"/>
      <w:pPr>
        <w:tabs>
          <w:tab w:val="num" w:pos="935"/>
        </w:tabs>
        <w:ind w:left="935" w:hanging="935"/>
      </w:pPr>
      <w:rPr>
        <w:b/>
        <w:i w:val="0"/>
      </w:rPr>
    </w:lvl>
    <w:lvl w:ilvl="1">
      <w:start w:val="1"/>
      <w:numFmt w:val="decimal"/>
      <w:lvlText w:val="%1.%2"/>
      <w:lvlJc w:val="left"/>
      <w:pPr>
        <w:tabs>
          <w:tab w:val="num" w:pos="935"/>
        </w:tabs>
        <w:ind w:left="935" w:hanging="935"/>
      </w:pPr>
      <w:rPr>
        <w:i w:val="0"/>
      </w:rPr>
    </w:lvl>
    <w:lvl w:ilvl="2">
      <w:start w:val="1"/>
      <w:numFmt w:val="decimal"/>
      <w:lvlText w:val="%1.%2.%3"/>
      <w:lvlJc w:val="left"/>
      <w:pPr>
        <w:tabs>
          <w:tab w:val="num" w:pos="935"/>
        </w:tabs>
        <w:ind w:left="935" w:hanging="935"/>
      </w:pPr>
      <w:rPr>
        <w:i w:val="0"/>
      </w:rPr>
    </w:lvl>
    <w:lvl w:ilvl="3">
      <w:start w:val="1"/>
      <w:numFmt w:val="decimal"/>
      <w:lvlText w:val="%1.%2.%3.%4"/>
      <w:lvlJc w:val="left"/>
      <w:pPr>
        <w:tabs>
          <w:tab w:val="num" w:pos="935"/>
        </w:tabs>
        <w:ind w:left="935" w:hanging="935"/>
      </w:pPr>
    </w:lvl>
    <w:lvl w:ilvl="4">
      <w:start w:val="1"/>
      <w:numFmt w:val="decimal"/>
      <w:lvlText w:val="%1.%2.%3.%4.%5"/>
      <w:lvlJc w:val="left"/>
      <w:pPr>
        <w:tabs>
          <w:tab w:val="num" w:pos="935"/>
        </w:tabs>
        <w:ind w:left="935" w:hanging="935"/>
      </w:pPr>
    </w:lvl>
    <w:lvl w:ilvl="5">
      <w:start w:val="1"/>
      <w:numFmt w:val="lowerLetter"/>
      <w:lvlText w:val="%6)"/>
      <w:lvlJc w:val="right"/>
      <w:pPr>
        <w:tabs>
          <w:tab w:val="num" w:pos="935"/>
        </w:tabs>
        <w:ind w:left="935" w:hanging="368"/>
      </w:pPr>
    </w:lvl>
    <w:lvl w:ilvl="6">
      <w:start w:val="1"/>
      <w:numFmt w:val="lowerRoman"/>
      <w:lvlText w:val="(%7)"/>
      <w:lvlJc w:val="right"/>
      <w:pPr>
        <w:tabs>
          <w:tab w:val="num" w:pos="935"/>
        </w:tabs>
        <w:ind w:left="935" w:hanging="368"/>
      </w:pPr>
      <w:rPr>
        <w:strike w:val="0"/>
        <w:dstrike w:val="0"/>
      </w:rPr>
    </w:lvl>
    <w:lvl w:ilvl="7">
      <w:start w:val="1"/>
      <w:numFmt w:val="decimal"/>
      <w:lvlText w:val="%8)"/>
      <w:lvlJc w:val="right"/>
      <w:pPr>
        <w:tabs>
          <w:tab w:val="num" w:pos="935"/>
        </w:tabs>
        <w:ind w:left="935" w:hanging="368"/>
      </w:pPr>
      <w:rPr>
        <w:strike w:val="0"/>
        <w:dstrike w:val="0"/>
      </w:rPr>
    </w:lvl>
    <w:lvl w:ilvl="8">
      <w:start w:val="1"/>
      <w:numFmt w:val="none"/>
      <w:lvlText w:val=""/>
      <w:lvlJc w:val="right"/>
      <w:pPr>
        <w:tabs>
          <w:tab w:val="num" w:pos="935"/>
        </w:tabs>
        <w:ind w:left="935" w:hanging="368"/>
      </w:pPr>
      <w:rPr>
        <w:strike w:val="0"/>
        <w:dstrike w:val="0"/>
      </w:rPr>
    </w:lvl>
  </w:abstractNum>
  <w:abstractNum w:abstractNumId="20" w15:restartNumberingAfterBreak="0">
    <w:nsid w:val="1D7951C2"/>
    <w:multiLevelType w:val="hybridMultilevel"/>
    <w:tmpl w:val="02E6AE64"/>
    <w:lvl w:ilvl="0" w:tplc="A126C8A8">
      <w:start w:val="1"/>
      <w:numFmt w:val="decimal"/>
      <w:lvlText w:val="%1."/>
      <w:lvlJc w:val="left"/>
      <w:pPr>
        <w:ind w:left="720" w:hanging="360"/>
      </w:pPr>
    </w:lvl>
    <w:lvl w:ilvl="1" w:tplc="531021C6">
      <w:start w:val="1"/>
      <w:numFmt w:val="lowerLetter"/>
      <w:lvlText w:val="%2."/>
      <w:lvlJc w:val="left"/>
      <w:pPr>
        <w:ind w:left="1440" w:hanging="360"/>
      </w:pPr>
    </w:lvl>
    <w:lvl w:ilvl="2" w:tplc="0E36B1B0">
      <w:start w:val="1"/>
      <w:numFmt w:val="lowerRoman"/>
      <w:lvlText w:val="%3."/>
      <w:lvlJc w:val="right"/>
      <w:pPr>
        <w:ind w:left="2160" w:hanging="180"/>
      </w:pPr>
    </w:lvl>
    <w:lvl w:ilvl="3" w:tplc="189A1348">
      <w:start w:val="1"/>
      <w:numFmt w:val="decimal"/>
      <w:lvlText w:val="%4."/>
      <w:lvlJc w:val="left"/>
      <w:pPr>
        <w:ind w:left="2880" w:hanging="360"/>
      </w:pPr>
    </w:lvl>
    <w:lvl w:ilvl="4" w:tplc="1B226282">
      <w:start w:val="1"/>
      <w:numFmt w:val="lowerLetter"/>
      <w:lvlText w:val="%5."/>
      <w:lvlJc w:val="left"/>
      <w:pPr>
        <w:ind w:left="3600" w:hanging="360"/>
      </w:pPr>
    </w:lvl>
    <w:lvl w:ilvl="5" w:tplc="9DD47226">
      <w:start w:val="1"/>
      <w:numFmt w:val="lowerRoman"/>
      <w:lvlText w:val="%6."/>
      <w:lvlJc w:val="right"/>
      <w:pPr>
        <w:ind w:left="4320" w:hanging="180"/>
      </w:pPr>
    </w:lvl>
    <w:lvl w:ilvl="6" w:tplc="9EC6B876">
      <w:start w:val="1"/>
      <w:numFmt w:val="decimal"/>
      <w:lvlText w:val="%7."/>
      <w:lvlJc w:val="left"/>
      <w:pPr>
        <w:ind w:left="5040" w:hanging="360"/>
      </w:pPr>
    </w:lvl>
    <w:lvl w:ilvl="7" w:tplc="147C167A">
      <w:start w:val="1"/>
      <w:numFmt w:val="lowerLetter"/>
      <w:lvlText w:val="%8."/>
      <w:lvlJc w:val="left"/>
      <w:pPr>
        <w:ind w:left="5760" w:hanging="360"/>
      </w:pPr>
    </w:lvl>
    <w:lvl w:ilvl="8" w:tplc="B3EAB80A">
      <w:start w:val="1"/>
      <w:numFmt w:val="lowerRoman"/>
      <w:lvlText w:val="%9."/>
      <w:lvlJc w:val="right"/>
      <w:pPr>
        <w:ind w:left="6480" w:hanging="180"/>
      </w:pPr>
    </w:lvl>
  </w:abstractNum>
  <w:abstractNum w:abstractNumId="21" w15:restartNumberingAfterBreak="0">
    <w:nsid w:val="20411601"/>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1DF3CB3"/>
    <w:multiLevelType w:val="hybridMultilevel"/>
    <w:tmpl w:val="7FF0BD3C"/>
    <w:lvl w:ilvl="0" w:tplc="1A3E20E6">
      <w:start w:val="1"/>
      <w:numFmt w:val="bullet"/>
      <w:lvlText w:val=""/>
      <w:lvlJc w:val="left"/>
      <w:pPr>
        <w:ind w:left="720" w:hanging="360"/>
      </w:pPr>
      <w:rPr>
        <w:rFonts w:ascii="Symbol" w:hAnsi="Symbol" w:hint="default"/>
      </w:rPr>
    </w:lvl>
    <w:lvl w:ilvl="1" w:tplc="785CCDC0">
      <w:start w:val="1"/>
      <w:numFmt w:val="bullet"/>
      <w:lvlText w:val="o"/>
      <w:lvlJc w:val="left"/>
      <w:pPr>
        <w:ind w:left="1440" w:hanging="360"/>
      </w:pPr>
      <w:rPr>
        <w:rFonts w:ascii="Courier New" w:hAnsi="Courier New" w:hint="default"/>
      </w:rPr>
    </w:lvl>
    <w:lvl w:ilvl="2" w:tplc="DC9CD10A">
      <w:start w:val="1"/>
      <w:numFmt w:val="bullet"/>
      <w:lvlText w:val=""/>
      <w:lvlJc w:val="left"/>
      <w:pPr>
        <w:ind w:left="2160" w:hanging="360"/>
      </w:pPr>
      <w:rPr>
        <w:rFonts w:ascii="Wingdings" w:hAnsi="Wingdings" w:hint="default"/>
      </w:rPr>
    </w:lvl>
    <w:lvl w:ilvl="3" w:tplc="E86ADF2C">
      <w:start w:val="1"/>
      <w:numFmt w:val="bullet"/>
      <w:lvlText w:val=""/>
      <w:lvlJc w:val="left"/>
      <w:pPr>
        <w:ind w:left="2880" w:hanging="360"/>
      </w:pPr>
      <w:rPr>
        <w:rFonts w:ascii="Symbol" w:hAnsi="Symbol" w:hint="default"/>
      </w:rPr>
    </w:lvl>
    <w:lvl w:ilvl="4" w:tplc="2682B476">
      <w:start w:val="1"/>
      <w:numFmt w:val="bullet"/>
      <w:lvlText w:val="o"/>
      <w:lvlJc w:val="left"/>
      <w:pPr>
        <w:ind w:left="3600" w:hanging="360"/>
      </w:pPr>
      <w:rPr>
        <w:rFonts w:ascii="Courier New" w:hAnsi="Courier New" w:hint="default"/>
      </w:rPr>
    </w:lvl>
    <w:lvl w:ilvl="5" w:tplc="B338FFB0">
      <w:start w:val="1"/>
      <w:numFmt w:val="bullet"/>
      <w:lvlText w:val=""/>
      <w:lvlJc w:val="left"/>
      <w:pPr>
        <w:ind w:left="4320" w:hanging="360"/>
      </w:pPr>
      <w:rPr>
        <w:rFonts w:ascii="Wingdings" w:hAnsi="Wingdings" w:hint="default"/>
      </w:rPr>
    </w:lvl>
    <w:lvl w:ilvl="6" w:tplc="8C0076FC">
      <w:start w:val="1"/>
      <w:numFmt w:val="bullet"/>
      <w:lvlText w:val=""/>
      <w:lvlJc w:val="left"/>
      <w:pPr>
        <w:ind w:left="5040" w:hanging="360"/>
      </w:pPr>
      <w:rPr>
        <w:rFonts w:ascii="Symbol" w:hAnsi="Symbol" w:hint="default"/>
      </w:rPr>
    </w:lvl>
    <w:lvl w:ilvl="7" w:tplc="1AB60748">
      <w:start w:val="1"/>
      <w:numFmt w:val="bullet"/>
      <w:lvlText w:val="o"/>
      <w:lvlJc w:val="left"/>
      <w:pPr>
        <w:ind w:left="5760" w:hanging="360"/>
      </w:pPr>
      <w:rPr>
        <w:rFonts w:ascii="Courier New" w:hAnsi="Courier New" w:hint="default"/>
      </w:rPr>
    </w:lvl>
    <w:lvl w:ilvl="8" w:tplc="C346DFA8">
      <w:start w:val="1"/>
      <w:numFmt w:val="bullet"/>
      <w:lvlText w:val=""/>
      <w:lvlJc w:val="left"/>
      <w:pPr>
        <w:ind w:left="6480" w:hanging="360"/>
      </w:pPr>
      <w:rPr>
        <w:rFonts w:ascii="Wingdings" w:hAnsi="Wingdings" w:hint="default"/>
      </w:rPr>
    </w:lvl>
  </w:abstractNum>
  <w:abstractNum w:abstractNumId="23" w15:restartNumberingAfterBreak="0">
    <w:nsid w:val="27EA6EDA"/>
    <w:multiLevelType w:val="multilevel"/>
    <w:tmpl w:val="CFE88C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A86080B"/>
    <w:multiLevelType w:val="hybridMultilevel"/>
    <w:tmpl w:val="6A92BB86"/>
    <w:lvl w:ilvl="0" w:tplc="972A8EBC">
      <w:start w:val="1"/>
      <w:numFmt w:val="bullet"/>
      <w:lvlText w:val=""/>
      <w:lvlJc w:val="left"/>
      <w:pPr>
        <w:ind w:left="720" w:hanging="360"/>
      </w:pPr>
      <w:rPr>
        <w:rFonts w:ascii="Symbol" w:hAnsi="Symbol" w:hint="default"/>
      </w:rPr>
    </w:lvl>
    <w:lvl w:ilvl="1" w:tplc="6DF832C0">
      <w:start w:val="1"/>
      <w:numFmt w:val="bullet"/>
      <w:lvlText w:val="o"/>
      <w:lvlJc w:val="left"/>
      <w:pPr>
        <w:ind w:left="1440" w:hanging="360"/>
      </w:pPr>
      <w:rPr>
        <w:rFonts w:ascii="Courier New" w:hAnsi="Courier New" w:hint="default"/>
      </w:rPr>
    </w:lvl>
    <w:lvl w:ilvl="2" w:tplc="47923DF4">
      <w:start w:val="1"/>
      <w:numFmt w:val="bullet"/>
      <w:lvlText w:val=""/>
      <w:lvlJc w:val="left"/>
      <w:pPr>
        <w:ind w:left="2160" w:hanging="360"/>
      </w:pPr>
      <w:rPr>
        <w:rFonts w:ascii="Wingdings" w:hAnsi="Wingdings" w:hint="default"/>
      </w:rPr>
    </w:lvl>
    <w:lvl w:ilvl="3" w:tplc="1826B772">
      <w:start w:val="1"/>
      <w:numFmt w:val="bullet"/>
      <w:lvlText w:val=""/>
      <w:lvlJc w:val="left"/>
      <w:pPr>
        <w:ind w:left="2880" w:hanging="360"/>
      </w:pPr>
      <w:rPr>
        <w:rFonts w:ascii="Symbol" w:hAnsi="Symbol" w:hint="default"/>
      </w:rPr>
    </w:lvl>
    <w:lvl w:ilvl="4" w:tplc="2EE21DE8">
      <w:start w:val="1"/>
      <w:numFmt w:val="bullet"/>
      <w:lvlText w:val="o"/>
      <w:lvlJc w:val="left"/>
      <w:pPr>
        <w:ind w:left="3600" w:hanging="360"/>
      </w:pPr>
      <w:rPr>
        <w:rFonts w:ascii="Courier New" w:hAnsi="Courier New" w:hint="default"/>
      </w:rPr>
    </w:lvl>
    <w:lvl w:ilvl="5" w:tplc="D2A82168">
      <w:start w:val="1"/>
      <w:numFmt w:val="bullet"/>
      <w:lvlText w:val=""/>
      <w:lvlJc w:val="left"/>
      <w:pPr>
        <w:ind w:left="4320" w:hanging="360"/>
      </w:pPr>
      <w:rPr>
        <w:rFonts w:ascii="Wingdings" w:hAnsi="Wingdings" w:hint="default"/>
      </w:rPr>
    </w:lvl>
    <w:lvl w:ilvl="6" w:tplc="1196164A">
      <w:start w:val="1"/>
      <w:numFmt w:val="bullet"/>
      <w:lvlText w:val=""/>
      <w:lvlJc w:val="left"/>
      <w:pPr>
        <w:ind w:left="5040" w:hanging="360"/>
      </w:pPr>
      <w:rPr>
        <w:rFonts w:ascii="Symbol" w:hAnsi="Symbol" w:hint="default"/>
      </w:rPr>
    </w:lvl>
    <w:lvl w:ilvl="7" w:tplc="7904ED28">
      <w:start w:val="1"/>
      <w:numFmt w:val="bullet"/>
      <w:lvlText w:val="o"/>
      <w:lvlJc w:val="left"/>
      <w:pPr>
        <w:ind w:left="5760" w:hanging="360"/>
      </w:pPr>
      <w:rPr>
        <w:rFonts w:ascii="Courier New" w:hAnsi="Courier New" w:hint="default"/>
      </w:rPr>
    </w:lvl>
    <w:lvl w:ilvl="8" w:tplc="AE4C04B2">
      <w:start w:val="1"/>
      <w:numFmt w:val="bullet"/>
      <w:lvlText w:val=""/>
      <w:lvlJc w:val="left"/>
      <w:pPr>
        <w:ind w:left="6480" w:hanging="360"/>
      </w:pPr>
      <w:rPr>
        <w:rFonts w:ascii="Wingdings" w:hAnsi="Wingdings" w:hint="default"/>
      </w:rPr>
    </w:lvl>
  </w:abstractNum>
  <w:abstractNum w:abstractNumId="25" w15:restartNumberingAfterBreak="0">
    <w:nsid w:val="2BE64742"/>
    <w:multiLevelType w:val="multilevel"/>
    <w:tmpl w:val="2E1AEA9A"/>
    <w:lvl w:ilvl="0">
      <w:start w:val="1"/>
      <w:numFmt w:val="bullet"/>
      <w:pStyle w:val="Listeavsnitt"/>
      <w:lvlText w:val="-"/>
      <w:lvlJc w:val="left"/>
      <w:pPr>
        <w:tabs>
          <w:tab w:val="num" w:pos="935"/>
        </w:tabs>
        <w:ind w:left="935" w:hanging="935"/>
      </w:pPr>
      <w:rPr>
        <w:rFonts w:ascii="Arial" w:hAnsi="Arial" w:cs="Arial" w:hint="default"/>
        <w:b w:val="0"/>
        <w:i w:val="0"/>
      </w:rPr>
    </w:lvl>
    <w:lvl w:ilvl="1">
      <w:start w:val="1"/>
      <w:numFmt w:val="bullet"/>
      <w:lvlRestart w:val="0"/>
      <w:pStyle w:val="Punktliste"/>
      <w:lvlText w:val="●"/>
      <w:lvlJc w:val="left"/>
      <w:pPr>
        <w:tabs>
          <w:tab w:val="num" w:pos="935"/>
        </w:tabs>
        <w:ind w:left="935" w:hanging="935"/>
      </w:pPr>
      <w:rPr>
        <w:rFonts w:ascii="Arial" w:hAnsi="Arial" w:cs="Arial" w:hint="default"/>
        <w:b w:val="0"/>
        <w:i w:val="0"/>
      </w:rPr>
    </w:lvl>
    <w:lvl w:ilvl="2">
      <w:start w:val="1"/>
      <w:numFmt w:val="bullet"/>
      <w:lvlRestart w:val="0"/>
      <w:pStyle w:val="Punktliste2"/>
      <w:lvlText w:val="○"/>
      <w:lvlJc w:val="left"/>
      <w:pPr>
        <w:tabs>
          <w:tab w:val="num" w:pos="935"/>
        </w:tabs>
        <w:ind w:left="935" w:hanging="935"/>
      </w:pPr>
      <w:rPr>
        <w:rFonts w:ascii="Arial" w:hAnsi="Arial" w:cs="Arial" w:hint="default"/>
        <w:b w:val="0"/>
        <w:i w:val="0"/>
      </w:rPr>
    </w:lvl>
    <w:lvl w:ilvl="3">
      <w:start w:val="1"/>
      <w:numFmt w:val="bullet"/>
      <w:lvlRestart w:val="0"/>
      <w:pStyle w:val="Punktliste3"/>
      <w:lvlText w:val="■"/>
      <w:lvlJc w:val="left"/>
      <w:pPr>
        <w:tabs>
          <w:tab w:val="num" w:pos="935"/>
        </w:tabs>
        <w:ind w:left="935" w:hanging="935"/>
      </w:pPr>
      <w:rPr>
        <w:rFonts w:ascii="Arial" w:hAnsi="Arial" w:cs="Arial" w:hint="default"/>
        <w:b w:val="0"/>
        <w:i w:val="0"/>
      </w:rPr>
    </w:lvl>
    <w:lvl w:ilvl="4">
      <w:start w:val="1"/>
      <w:numFmt w:val="bullet"/>
      <w:lvlRestart w:val="0"/>
      <w:pStyle w:val="Punktliste4"/>
      <w:lvlText w:val="□"/>
      <w:lvlJc w:val="left"/>
      <w:pPr>
        <w:tabs>
          <w:tab w:val="num" w:pos="935"/>
        </w:tabs>
        <w:ind w:left="935" w:hanging="935"/>
      </w:pPr>
      <w:rPr>
        <w:rFonts w:ascii="Arial" w:hAnsi="Arial" w:cs="Arial" w:hint="default"/>
        <w:b w:val="0"/>
        <w:i w:val="0"/>
      </w:rPr>
    </w:lvl>
    <w:lvl w:ilvl="5">
      <w:start w:val="1"/>
      <w:numFmt w:val="none"/>
      <w:lvlRestart w:val="0"/>
      <w:lvlText w:val=""/>
      <w:lvlJc w:val="left"/>
      <w:pPr>
        <w:tabs>
          <w:tab w:val="num" w:pos="935"/>
        </w:tabs>
        <w:ind w:left="935" w:hanging="935"/>
      </w:pPr>
      <w:rPr>
        <w:rFonts w:ascii="Arial" w:hAnsi="Arial" w:cs="Arial" w:hint="default"/>
        <w:b w:val="0"/>
        <w:i w:val="0"/>
      </w:rPr>
    </w:lvl>
    <w:lvl w:ilvl="6">
      <w:start w:val="1"/>
      <w:numFmt w:val="none"/>
      <w:lvlRestart w:val="0"/>
      <w:lvlText w:val=""/>
      <w:lvlJc w:val="left"/>
      <w:pPr>
        <w:tabs>
          <w:tab w:val="num" w:pos="935"/>
        </w:tabs>
        <w:ind w:left="935" w:hanging="935"/>
      </w:pPr>
      <w:rPr>
        <w:rFonts w:ascii="Arial" w:hAnsi="Arial" w:cs="Arial" w:hint="default"/>
        <w:b w:val="0"/>
        <w:i w:val="0"/>
      </w:rPr>
    </w:lvl>
    <w:lvl w:ilvl="7">
      <w:start w:val="1"/>
      <w:numFmt w:val="none"/>
      <w:lvlRestart w:val="0"/>
      <w:lvlText w:val=""/>
      <w:lvlJc w:val="left"/>
      <w:pPr>
        <w:tabs>
          <w:tab w:val="num" w:pos="935"/>
        </w:tabs>
        <w:ind w:left="935" w:hanging="935"/>
      </w:pPr>
      <w:rPr>
        <w:rFonts w:ascii="Arial" w:hAnsi="Arial" w:cs="Arial" w:hint="default"/>
        <w:b w:val="0"/>
        <w:i w:val="0"/>
      </w:rPr>
    </w:lvl>
    <w:lvl w:ilvl="8">
      <w:start w:val="1"/>
      <w:numFmt w:val="none"/>
      <w:lvlRestart w:val="0"/>
      <w:lvlText w:val=""/>
      <w:lvlJc w:val="left"/>
      <w:pPr>
        <w:tabs>
          <w:tab w:val="num" w:pos="935"/>
        </w:tabs>
        <w:ind w:left="935" w:hanging="935"/>
      </w:pPr>
      <w:rPr>
        <w:rFonts w:ascii="Arial" w:hAnsi="Arial" w:cs="Arial" w:hint="default"/>
        <w:b w:val="0"/>
        <w:i w:val="0"/>
      </w:rPr>
    </w:lvl>
  </w:abstractNum>
  <w:abstractNum w:abstractNumId="26" w15:restartNumberingAfterBreak="0">
    <w:nsid w:val="32170684"/>
    <w:multiLevelType w:val="hybridMultilevel"/>
    <w:tmpl w:val="0EBA519C"/>
    <w:lvl w:ilvl="0" w:tplc="4D52C786">
      <w:start w:val="1"/>
      <w:numFmt w:val="decimal"/>
      <w:lvlText w:val="%1."/>
      <w:lvlJc w:val="left"/>
      <w:pPr>
        <w:ind w:left="720" w:hanging="360"/>
      </w:pPr>
    </w:lvl>
    <w:lvl w:ilvl="1" w:tplc="04F2FED4">
      <w:start w:val="1"/>
      <w:numFmt w:val="lowerLetter"/>
      <w:lvlText w:val="%2."/>
      <w:lvlJc w:val="left"/>
      <w:pPr>
        <w:ind w:left="1440" w:hanging="360"/>
      </w:pPr>
    </w:lvl>
    <w:lvl w:ilvl="2" w:tplc="D494B106">
      <w:start w:val="1"/>
      <w:numFmt w:val="lowerRoman"/>
      <w:lvlText w:val="%3."/>
      <w:lvlJc w:val="right"/>
      <w:pPr>
        <w:ind w:left="2160" w:hanging="180"/>
      </w:pPr>
    </w:lvl>
    <w:lvl w:ilvl="3" w:tplc="DDF0C46A">
      <w:start w:val="1"/>
      <w:numFmt w:val="decimal"/>
      <w:lvlText w:val="%4."/>
      <w:lvlJc w:val="left"/>
      <w:pPr>
        <w:ind w:left="2880" w:hanging="360"/>
      </w:pPr>
    </w:lvl>
    <w:lvl w:ilvl="4" w:tplc="A63AB348">
      <w:start w:val="1"/>
      <w:numFmt w:val="lowerLetter"/>
      <w:lvlText w:val="%5."/>
      <w:lvlJc w:val="left"/>
      <w:pPr>
        <w:ind w:left="3600" w:hanging="360"/>
      </w:pPr>
    </w:lvl>
    <w:lvl w:ilvl="5" w:tplc="7166F278">
      <w:start w:val="1"/>
      <w:numFmt w:val="lowerRoman"/>
      <w:lvlText w:val="%6."/>
      <w:lvlJc w:val="right"/>
      <w:pPr>
        <w:ind w:left="4320" w:hanging="180"/>
      </w:pPr>
    </w:lvl>
    <w:lvl w:ilvl="6" w:tplc="76E6C924">
      <w:start w:val="1"/>
      <w:numFmt w:val="decimal"/>
      <w:lvlText w:val="%7."/>
      <w:lvlJc w:val="left"/>
      <w:pPr>
        <w:ind w:left="5040" w:hanging="360"/>
      </w:pPr>
    </w:lvl>
    <w:lvl w:ilvl="7" w:tplc="E9DEAF5C">
      <w:start w:val="1"/>
      <w:numFmt w:val="lowerLetter"/>
      <w:lvlText w:val="%8."/>
      <w:lvlJc w:val="left"/>
      <w:pPr>
        <w:ind w:left="5760" w:hanging="360"/>
      </w:pPr>
    </w:lvl>
    <w:lvl w:ilvl="8" w:tplc="D90E733E">
      <w:start w:val="1"/>
      <w:numFmt w:val="lowerRoman"/>
      <w:lvlText w:val="%9."/>
      <w:lvlJc w:val="right"/>
      <w:pPr>
        <w:ind w:left="6480" w:hanging="180"/>
      </w:pPr>
    </w:lvl>
  </w:abstractNum>
  <w:abstractNum w:abstractNumId="27" w15:restartNumberingAfterBreak="0">
    <w:nsid w:val="33F58A8B"/>
    <w:multiLevelType w:val="hybridMultilevel"/>
    <w:tmpl w:val="12FA471C"/>
    <w:lvl w:ilvl="0" w:tplc="8C8C6A58">
      <w:start w:val="1"/>
      <w:numFmt w:val="decimal"/>
      <w:lvlText w:val="%1."/>
      <w:lvlJc w:val="left"/>
      <w:pPr>
        <w:ind w:left="720" w:hanging="360"/>
      </w:pPr>
    </w:lvl>
    <w:lvl w:ilvl="1" w:tplc="13503C26">
      <w:start w:val="1"/>
      <w:numFmt w:val="lowerLetter"/>
      <w:lvlText w:val="%2."/>
      <w:lvlJc w:val="left"/>
      <w:pPr>
        <w:ind w:left="1440" w:hanging="360"/>
      </w:pPr>
    </w:lvl>
    <w:lvl w:ilvl="2" w:tplc="110EBA88">
      <w:start w:val="1"/>
      <w:numFmt w:val="lowerRoman"/>
      <w:lvlText w:val="%3."/>
      <w:lvlJc w:val="right"/>
      <w:pPr>
        <w:ind w:left="2160" w:hanging="180"/>
      </w:pPr>
    </w:lvl>
    <w:lvl w:ilvl="3" w:tplc="A97A5016">
      <w:start w:val="1"/>
      <w:numFmt w:val="decimal"/>
      <w:lvlText w:val="%4."/>
      <w:lvlJc w:val="left"/>
      <w:pPr>
        <w:ind w:left="2880" w:hanging="360"/>
      </w:pPr>
    </w:lvl>
    <w:lvl w:ilvl="4" w:tplc="C1464806">
      <w:start w:val="1"/>
      <w:numFmt w:val="lowerLetter"/>
      <w:lvlText w:val="%5."/>
      <w:lvlJc w:val="left"/>
      <w:pPr>
        <w:ind w:left="3600" w:hanging="360"/>
      </w:pPr>
    </w:lvl>
    <w:lvl w:ilvl="5" w:tplc="754EB6F6">
      <w:start w:val="1"/>
      <w:numFmt w:val="lowerRoman"/>
      <w:lvlText w:val="%6."/>
      <w:lvlJc w:val="right"/>
      <w:pPr>
        <w:ind w:left="4320" w:hanging="180"/>
      </w:pPr>
    </w:lvl>
    <w:lvl w:ilvl="6" w:tplc="7A98BD84">
      <w:start w:val="1"/>
      <w:numFmt w:val="decimal"/>
      <w:lvlText w:val="%7."/>
      <w:lvlJc w:val="left"/>
      <w:pPr>
        <w:ind w:left="5040" w:hanging="360"/>
      </w:pPr>
    </w:lvl>
    <w:lvl w:ilvl="7" w:tplc="0C265AE6">
      <w:start w:val="1"/>
      <w:numFmt w:val="lowerLetter"/>
      <w:lvlText w:val="%8."/>
      <w:lvlJc w:val="left"/>
      <w:pPr>
        <w:ind w:left="5760" w:hanging="360"/>
      </w:pPr>
    </w:lvl>
    <w:lvl w:ilvl="8" w:tplc="A9C6A456">
      <w:start w:val="1"/>
      <w:numFmt w:val="lowerRoman"/>
      <w:lvlText w:val="%9."/>
      <w:lvlJc w:val="right"/>
      <w:pPr>
        <w:ind w:left="6480" w:hanging="180"/>
      </w:pPr>
    </w:lvl>
  </w:abstractNum>
  <w:abstractNum w:abstractNumId="28" w15:restartNumberingAfterBreak="0">
    <w:nsid w:val="431D7A3B"/>
    <w:multiLevelType w:val="hybridMultilevel"/>
    <w:tmpl w:val="C55867F0"/>
    <w:lvl w:ilvl="0" w:tplc="ECFAB5E4">
      <w:start w:val="1"/>
      <w:numFmt w:val="bullet"/>
      <w:lvlText w:val=""/>
      <w:lvlJc w:val="left"/>
      <w:pPr>
        <w:ind w:left="720" w:hanging="360"/>
      </w:pPr>
      <w:rPr>
        <w:rFonts w:ascii="Symbol" w:hAnsi="Symbol" w:hint="default"/>
      </w:rPr>
    </w:lvl>
    <w:lvl w:ilvl="1" w:tplc="927ADAEC">
      <w:start w:val="1"/>
      <w:numFmt w:val="bullet"/>
      <w:lvlText w:val="o"/>
      <w:lvlJc w:val="left"/>
      <w:pPr>
        <w:ind w:left="1440" w:hanging="360"/>
      </w:pPr>
      <w:rPr>
        <w:rFonts w:ascii="Courier New" w:hAnsi="Courier New" w:hint="default"/>
      </w:rPr>
    </w:lvl>
    <w:lvl w:ilvl="2" w:tplc="17CC66FE">
      <w:start w:val="1"/>
      <w:numFmt w:val="bullet"/>
      <w:lvlText w:val=""/>
      <w:lvlJc w:val="left"/>
      <w:pPr>
        <w:ind w:left="2160" w:hanging="360"/>
      </w:pPr>
      <w:rPr>
        <w:rFonts w:ascii="Wingdings" w:hAnsi="Wingdings" w:hint="default"/>
      </w:rPr>
    </w:lvl>
    <w:lvl w:ilvl="3" w:tplc="74B4BEE8">
      <w:start w:val="1"/>
      <w:numFmt w:val="bullet"/>
      <w:lvlText w:val=""/>
      <w:lvlJc w:val="left"/>
      <w:pPr>
        <w:ind w:left="2880" w:hanging="360"/>
      </w:pPr>
      <w:rPr>
        <w:rFonts w:ascii="Symbol" w:hAnsi="Symbol" w:hint="default"/>
      </w:rPr>
    </w:lvl>
    <w:lvl w:ilvl="4" w:tplc="45A641E0">
      <w:start w:val="1"/>
      <w:numFmt w:val="bullet"/>
      <w:lvlText w:val="o"/>
      <w:lvlJc w:val="left"/>
      <w:pPr>
        <w:ind w:left="3600" w:hanging="360"/>
      </w:pPr>
      <w:rPr>
        <w:rFonts w:ascii="Courier New" w:hAnsi="Courier New" w:hint="default"/>
      </w:rPr>
    </w:lvl>
    <w:lvl w:ilvl="5" w:tplc="AEBA99F2">
      <w:start w:val="1"/>
      <w:numFmt w:val="bullet"/>
      <w:lvlText w:val=""/>
      <w:lvlJc w:val="left"/>
      <w:pPr>
        <w:ind w:left="4320" w:hanging="360"/>
      </w:pPr>
      <w:rPr>
        <w:rFonts w:ascii="Wingdings" w:hAnsi="Wingdings" w:hint="default"/>
      </w:rPr>
    </w:lvl>
    <w:lvl w:ilvl="6" w:tplc="77EC1C00">
      <w:start w:val="1"/>
      <w:numFmt w:val="bullet"/>
      <w:lvlText w:val=""/>
      <w:lvlJc w:val="left"/>
      <w:pPr>
        <w:ind w:left="5040" w:hanging="360"/>
      </w:pPr>
      <w:rPr>
        <w:rFonts w:ascii="Symbol" w:hAnsi="Symbol" w:hint="default"/>
      </w:rPr>
    </w:lvl>
    <w:lvl w:ilvl="7" w:tplc="7BF25904">
      <w:start w:val="1"/>
      <w:numFmt w:val="bullet"/>
      <w:lvlText w:val="o"/>
      <w:lvlJc w:val="left"/>
      <w:pPr>
        <w:ind w:left="5760" w:hanging="360"/>
      </w:pPr>
      <w:rPr>
        <w:rFonts w:ascii="Courier New" w:hAnsi="Courier New" w:hint="default"/>
      </w:rPr>
    </w:lvl>
    <w:lvl w:ilvl="8" w:tplc="631EE0F2">
      <w:start w:val="1"/>
      <w:numFmt w:val="bullet"/>
      <w:lvlText w:val=""/>
      <w:lvlJc w:val="left"/>
      <w:pPr>
        <w:ind w:left="6480" w:hanging="360"/>
      </w:pPr>
      <w:rPr>
        <w:rFonts w:ascii="Wingdings" w:hAnsi="Wingdings" w:hint="default"/>
      </w:rPr>
    </w:lvl>
  </w:abstractNum>
  <w:abstractNum w:abstractNumId="29" w15:restartNumberingAfterBreak="0">
    <w:nsid w:val="45387890"/>
    <w:multiLevelType w:val="hybridMultilevel"/>
    <w:tmpl w:val="2E3282F0"/>
    <w:lvl w:ilvl="0" w:tplc="9932ACC2">
      <w:start w:val="1"/>
      <w:numFmt w:val="bullet"/>
      <w:lvlText w:val=""/>
      <w:lvlJc w:val="left"/>
      <w:pPr>
        <w:ind w:left="720" w:hanging="360"/>
      </w:pPr>
      <w:rPr>
        <w:rFonts w:ascii="Symbol" w:hAnsi="Symbol" w:hint="default"/>
      </w:rPr>
    </w:lvl>
    <w:lvl w:ilvl="1" w:tplc="0524AE28">
      <w:start w:val="1"/>
      <w:numFmt w:val="bullet"/>
      <w:lvlText w:val="o"/>
      <w:lvlJc w:val="left"/>
      <w:pPr>
        <w:ind w:left="1440" w:hanging="360"/>
      </w:pPr>
      <w:rPr>
        <w:rFonts w:ascii="Courier New" w:hAnsi="Courier New" w:hint="default"/>
      </w:rPr>
    </w:lvl>
    <w:lvl w:ilvl="2" w:tplc="D45EAC98">
      <w:start w:val="1"/>
      <w:numFmt w:val="bullet"/>
      <w:lvlText w:val=""/>
      <w:lvlJc w:val="left"/>
      <w:pPr>
        <w:ind w:left="2160" w:hanging="360"/>
      </w:pPr>
      <w:rPr>
        <w:rFonts w:ascii="Wingdings" w:hAnsi="Wingdings" w:hint="default"/>
      </w:rPr>
    </w:lvl>
    <w:lvl w:ilvl="3" w:tplc="F65609F0">
      <w:start w:val="1"/>
      <w:numFmt w:val="bullet"/>
      <w:lvlText w:val=""/>
      <w:lvlJc w:val="left"/>
      <w:pPr>
        <w:ind w:left="2880" w:hanging="360"/>
      </w:pPr>
      <w:rPr>
        <w:rFonts w:ascii="Symbol" w:hAnsi="Symbol" w:hint="default"/>
      </w:rPr>
    </w:lvl>
    <w:lvl w:ilvl="4" w:tplc="93E433D2">
      <w:start w:val="1"/>
      <w:numFmt w:val="bullet"/>
      <w:lvlText w:val="o"/>
      <w:lvlJc w:val="left"/>
      <w:pPr>
        <w:ind w:left="3600" w:hanging="360"/>
      </w:pPr>
      <w:rPr>
        <w:rFonts w:ascii="Courier New" w:hAnsi="Courier New" w:hint="default"/>
      </w:rPr>
    </w:lvl>
    <w:lvl w:ilvl="5" w:tplc="698CA7FC">
      <w:start w:val="1"/>
      <w:numFmt w:val="bullet"/>
      <w:lvlText w:val=""/>
      <w:lvlJc w:val="left"/>
      <w:pPr>
        <w:ind w:left="4320" w:hanging="360"/>
      </w:pPr>
      <w:rPr>
        <w:rFonts w:ascii="Wingdings" w:hAnsi="Wingdings" w:hint="default"/>
      </w:rPr>
    </w:lvl>
    <w:lvl w:ilvl="6" w:tplc="DFF09DEE">
      <w:start w:val="1"/>
      <w:numFmt w:val="bullet"/>
      <w:lvlText w:val=""/>
      <w:lvlJc w:val="left"/>
      <w:pPr>
        <w:ind w:left="5040" w:hanging="360"/>
      </w:pPr>
      <w:rPr>
        <w:rFonts w:ascii="Symbol" w:hAnsi="Symbol" w:hint="default"/>
      </w:rPr>
    </w:lvl>
    <w:lvl w:ilvl="7" w:tplc="3B7E9C22">
      <w:start w:val="1"/>
      <w:numFmt w:val="bullet"/>
      <w:lvlText w:val="o"/>
      <w:lvlJc w:val="left"/>
      <w:pPr>
        <w:ind w:left="5760" w:hanging="360"/>
      </w:pPr>
      <w:rPr>
        <w:rFonts w:ascii="Courier New" w:hAnsi="Courier New" w:hint="default"/>
      </w:rPr>
    </w:lvl>
    <w:lvl w:ilvl="8" w:tplc="2A266208">
      <w:start w:val="1"/>
      <w:numFmt w:val="bullet"/>
      <w:lvlText w:val=""/>
      <w:lvlJc w:val="left"/>
      <w:pPr>
        <w:ind w:left="6480" w:hanging="360"/>
      </w:pPr>
      <w:rPr>
        <w:rFonts w:ascii="Wingdings" w:hAnsi="Wingdings" w:hint="default"/>
      </w:rPr>
    </w:lvl>
  </w:abstractNum>
  <w:abstractNum w:abstractNumId="30" w15:restartNumberingAfterBreak="0">
    <w:nsid w:val="4FBE7E40"/>
    <w:multiLevelType w:val="hybridMultilevel"/>
    <w:tmpl w:val="05943698"/>
    <w:lvl w:ilvl="0" w:tplc="E62E1AA6">
      <w:start w:val="1"/>
      <w:numFmt w:val="bullet"/>
      <w:lvlText w:val=""/>
      <w:lvlJc w:val="left"/>
      <w:pPr>
        <w:ind w:left="720" w:hanging="360"/>
      </w:pPr>
      <w:rPr>
        <w:rFonts w:ascii="Symbol" w:hAnsi="Symbol" w:hint="default"/>
      </w:rPr>
    </w:lvl>
    <w:lvl w:ilvl="1" w:tplc="9DDED28E">
      <w:start w:val="1"/>
      <w:numFmt w:val="bullet"/>
      <w:lvlText w:val="o"/>
      <w:lvlJc w:val="left"/>
      <w:pPr>
        <w:ind w:left="1440" w:hanging="360"/>
      </w:pPr>
      <w:rPr>
        <w:rFonts w:ascii="Courier New" w:hAnsi="Courier New" w:hint="default"/>
      </w:rPr>
    </w:lvl>
    <w:lvl w:ilvl="2" w:tplc="16C620C8">
      <w:start w:val="1"/>
      <w:numFmt w:val="bullet"/>
      <w:lvlText w:val=""/>
      <w:lvlJc w:val="left"/>
      <w:pPr>
        <w:ind w:left="2160" w:hanging="360"/>
      </w:pPr>
      <w:rPr>
        <w:rFonts w:ascii="Wingdings" w:hAnsi="Wingdings" w:hint="default"/>
      </w:rPr>
    </w:lvl>
    <w:lvl w:ilvl="3" w:tplc="DAB26E86">
      <w:start w:val="1"/>
      <w:numFmt w:val="bullet"/>
      <w:lvlText w:val=""/>
      <w:lvlJc w:val="left"/>
      <w:pPr>
        <w:ind w:left="2880" w:hanging="360"/>
      </w:pPr>
      <w:rPr>
        <w:rFonts w:ascii="Symbol" w:hAnsi="Symbol" w:hint="default"/>
      </w:rPr>
    </w:lvl>
    <w:lvl w:ilvl="4" w:tplc="A26C9252">
      <w:start w:val="1"/>
      <w:numFmt w:val="bullet"/>
      <w:lvlText w:val="o"/>
      <w:lvlJc w:val="left"/>
      <w:pPr>
        <w:ind w:left="3600" w:hanging="360"/>
      </w:pPr>
      <w:rPr>
        <w:rFonts w:ascii="Courier New" w:hAnsi="Courier New" w:hint="default"/>
      </w:rPr>
    </w:lvl>
    <w:lvl w:ilvl="5" w:tplc="C3EEFD5C">
      <w:start w:val="1"/>
      <w:numFmt w:val="bullet"/>
      <w:lvlText w:val=""/>
      <w:lvlJc w:val="left"/>
      <w:pPr>
        <w:ind w:left="4320" w:hanging="360"/>
      </w:pPr>
      <w:rPr>
        <w:rFonts w:ascii="Wingdings" w:hAnsi="Wingdings" w:hint="default"/>
      </w:rPr>
    </w:lvl>
    <w:lvl w:ilvl="6" w:tplc="783E75A6">
      <w:start w:val="1"/>
      <w:numFmt w:val="bullet"/>
      <w:lvlText w:val=""/>
      <w:lvlJc w:val="left"/>
      <w:pPr>
        <w:ind w:left="5040" w:hanging="360"/>
      </w:pPr>
      <w:rPr>
        <w:rFonts w:ascii="Symbol" w:hAnsi="Symbol" w:hint="default"/>
      </w:rPr>
    </w:lvl>
    <w:lvl w:ilvl="7" w:tplc="EC9A8DD6">
      <w:start w:val="1"/>
      <w:numFmt w:val="bullet"/>
      <w:lvlText w:val="o"/>
      <w:lvlJc w:val="left"/>
      <w:pPr>
        <w:ind w:left="5760" w:hanging="360"/>
      </w:pPr>
      <w:rPr>
        <w:rFonts w:ascii="Courier New" w:hAnsi="Courier New" w:hint="default"/>
      </w:rPr>
    </w:lvl>
    <w:lvl w:ilvl="8" w:tplc="B6DEEEEA">
      <w:start w:val="1"/>
      <w:numFmt w:val="bullet"/>
      <w:lvlText w:val=""/>
      <w:lvlJc w:val="left"/>
      <w:pPr>
        <w:ind w:left="6480" w:hanging="360"/>
      </w:pPr>
      <w:rPr>
        <w:rFonts w:ascii="Wingdings" w:hAnsi="Wingdings" w:hint="default"/>
      </w:rPr>
    </w:lvl>
  </w:abstractNum>
  <w:abstractNum w:abstractNumId="31" w15:restartNumberingAfterBreak="0">
    <w:nsid w:val="53B214E7"/>
    <w:multiLevelType w:val="hybridMultilevel"/>
    <w:tmpl w:val="1B90E8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6CC1F61"/>
    <w:multiLevelType w:val="multilevel"/>
    <w:tmpl w:val="EFDA23A8"/>
    <w:lvl w:ilvl="0">
      <w:start w:val="1"/>
      <w:numFmt w:val="bullet"/>
      <w:lvlText w:val="-"/>
      <w:lvlJc w:val="left"/>
      <w:pPr>
        <w:tabs>
          <w:tab w:val="num" w:pos="935"/>
        </w:tabs>
        <w:ind w:left="935" w:hanging="935"/>
      </w:pPr>
      <w:rPr>
        <w:rFonts w:ascii="Arial" w:hAnsi="Arial" w:cs="Arial" w:hint="default"/>
        <w:b w:val="0"/>
        <w:i w:val="0"/>
      </w:rPr>
    </w:lvl>
    <w:lvl w:ilvl="1">
      <w:start w:val="1"/>
      <w:numFmt w:val="bullet"/>
      <w:lvlRestart w:val="0"/>
      <w:lvlText w:val="●"/>
      <w:lvlJc w:val="left"/>
      <w:pPr>
        <w:tabs>
          <w:tab w:val="num" w:pos="935"/>
        </w:tabs>
        <w:ind w:left="935" w:hanging="935"/>
      </w:pPr>
      <w:rPr>
        <w:rFonts w:ascii="Arial" w:hAnsi="Arial" w:cs="Arial" w:hint="default"/>
        <w:b w:val="0"/>
        <w:i w:val="0"/>
      </w:rPr>
    </w:lvl>
    <w:lvl w:ilvl="2">
      <w:start w:val="1"/>
      <w:numFmt w:val="bullet"/>
      <w:lvlRestart w:val="0"/>
      <w:lvlText w:val="○"/>
      <w:lvlJc w:val="left"/>
      <w:pPr>
        <w:tabs>
          <w:tab w:val="num" w:pos="935"/>
        </w:tabs>
        <w:ind w:left="935" w:hanging="935"/>
      </w:pPr>
      <w:rPr>
        <w:rFonts w:ascii="Arial" w:hAnsi="Arial" w:cs="Arial" w:hint="default"/>
        <w:b w:val="0"/>
        <w:i w:val="0"/>
      </w:rPr>
    </w:lvl>
    <w:lvl w:ilvl="3">
      <w:start w:val="1"/>
      <w:numFmt w:val="bullet"/>
      <w:lvlRestart w:val="0"/>
      <w:lvlText w:val="■"/>
      <w:lvlJc w:val="left"/>
      <w:pPr>
        <w:tabs>
          <w:tab w:val="num" w:pos="935"/>
        </w:tabs>
        <w:ind w:left="935" w:hanging="935"/>
      </w:pPr>
      <w:rPr>
        <w:rFonts w:ascii="Arial" w:hAnsi="Arial" w:cs="Arial" w:hint="default"/>
        <w:b w:val="0"/>
        <w:i w:val="0"/>
      </w:rPr>
    </w:lvl>
    <w:lvl w:ilvl="4">
      <w:start w:val="1"/>
      <w:numFmt w:val="bullet"/>
      <w:lvlRestart w:val="0"/>
      <w:lvlText w:val="□"/>
      <w:lvlJc w:val="left"/>
      <w:pPr>
        <w:tabs>
          <w:tab w:val="num" w:pos="935"/>
        </w:tabs>
        <w:ind w:left="935" w:hanging="935"/>
      </w:pPr>
      <w:rPr>
        <w:rFonts w:ascii="Arial" w:hAnsi="Arial" w:cs="Arial" w:hint="default"/>
        <w:b w:val="0"/>
        <w:i w:val="0"/>
      </w:rPr>
    </w:lvl>
    <w:lvl w:ilvl="5">
      <w:start w:val="1"/>
      <w:numFmt w:val="none"/>
      <w:lvlRestart w:val="0"/>
      <w:lvlText w:val=""/>
      <w:lvlJc w:val="left"/>
      <w:pPr>
        <w:tabs>
          <w:tab w:val="num" w:pos="935"/>
        </w:tabs>
        <w:ind w:left="935" w:hanging="935"/>
      </w:pPr>
      <w:rPr>
        <w:rFonts w:ascii="Arial" w:hAnsi="Arial" w:cs="Arial" w:hint="default"/>
        <w:b w:val="0"/>
        <w:i w:val="0"/>
      </w:rPr>
    </w:lvl>
    <w:lvl w:ilvl="6">
      <w:start w:val="1"/>
      <w:numFmt w:val="none"/>
      <w:lvlRestart w:val="0"/>
      <w:lvlText w:val=""/>
      <w:lvlJc w:val="left"/>
      <w:pPr>
        <w:tabs>
          <w:tab w:val="num" w:pos="935"/>
        </w:tabs>
        <w:ind w:left="935" w:hanging="935"/>
      </w:pPr>
      <w:rPr>
        <w:rFonts w:ascii="Arial" w:hAnsi="Arial" w:cs="Arial" w:hint="default"/>
        <w:b w:val="0"/>
        <w:i w:val="0"/>
      </w:rPr>
    </w:lvl>
    <w:lvl w:ilvl="7">
      <w:start w:val="1"/>
      <w:numFmt w:val="none"/>
      <w:lvlRestart w:val="0"/>
      <w:lvlText w:val=""/>
      <w:lvlJc w:val="left"/>
      <w:pPr>
        <w:tabs>
          <w:tab w:val="num" w:pos="935"/>
        </w:tabs>
        <w:ind w:left="935" w:hanging="935"/>
      </w:pPr>
      <w:rPr>
        <w:rFonts w:ascii="Arial" w:hAnsi="Arial" w:cs="Arial" w:hint="default"/>
        <w:b w:val="0"/>
        <w:i w:val="0"/>
      </w:rPr>
    </w:lvl>
    <w:lvl w:ilvl="8">
      <w:start w:val="1"/>
      <w:numFmt w:val="none"/>
      <w:lvlRestart w:val="0"/>
      <w:lvlText w:val=""/>
      <w:lvlJc w:val="left"/>
      <w:pPr>
        <w:tabs>
          <w:tab w:val="num" w:pos="935"/>
        </w:tabs>
        <w:ind w:left="935" w:hanging="935"/>
      </w:pPr>
      <w:rPr>
        <w:rFonts w:ascii="Arial" w:hAnsi="Arial" w:cs="Arial" w:hint="default"/>
        <w:b w:val="0"/>
        <w:i w:val="0"/>
      </w:rPr>
    </w:lvl>
  </w:abstractNum>
  <w:abstractNum w:abstractNumId="33" w15:restartNumberingAfterBreak="0">
    <w:nsid w:val="57A8237B"/>
    <w:multiLevelType w:val="multilevel"/>
    <w:tmpl w:val="124064B2"/>
    <w:lvl w:ilvl="0">
      <w:start w:val="1"/>
      <w:numFmt w:val="decimal"/>
      <w:lvlText w:val="%1."/>
      <w:lvlJc w:val="left"/>
      <w:pPr>
        <w:tabs>
          <w:tab w:val="num" w:pos="935"/>
        </w:tabs>
        <w:ind w:left="935" w:hanging="935"/>
      </w:pPr>
      <w:rPr>
        <w:b/>
        <w:i w:val="0"/>
      </w:rPr>
    </w:lvl>
    <w:lvl w:ilvl="1">
      <w:start w:val="1"/>
      <w:numFmt w:val="decimal"/>
      <w:lvlText w:val="%1.%2"/>
      <w:lvlJc w:val="left"/>
      <w:pPr>
        <w:tabs>
          <w:tab w:val="num" w:pos="935"/>
        </w:tabs>
        <w:ind w:left="935" w:hanging="935"/>
      </w:pPr>
      <w:rPr>
        <w:i w:val="0"/>
      </w:rPr>
    </w:lvl>
    <w:lvl w:ilvl="2">
      <w:start w:val="1"/>
      <w:numFmt w:val="decimal"/>
      <w:lvlText w:val="%1.%2.%3"/>
      <w:lvlJc w:val="left"/>
      <w:pPr>
        <w:tabs>
          <w:tab w:val="num" w:pos="935"/>
        </w:tabs>
        <w:ind w:left="935" w:hanging="935"/>
      </w:pPr>
      <w:rPr>
        <w:i w:val="0"/>
      </w:rPr>
    </w:lvl>
    <w:lvl w:ilvl="3">
      <w:start w:val="1"/>
      <w:numFmt w:val="decimal"/>
      <w:lvlText w:val="%1.%2.%3.%4"/>
      <w:lvlJc w:val="left"/>
      <w:pPr>
        <w:tabs>
          <w:tab w:val="num" w:pos="935"/>
        </w:tabs>
        <w:ind w:left="935" w:hanging="935"/>
      </w:pPr>
    </w:lvl>
    <w:lvl w:ilvl="4">
      <w:start w:val="1"/>
      <w:numFmt w:val="decimal"/>
      <w:lvlText w:val="%1.%2.%3.%4.%5"/>
      <w:lvlJc w:val="left"/>
      <w:pPr>
        <w:tabs>
          <w:tab w:val="num" w:pos="935"/>
        </w:tabs>
        <w:ind w:left="935" w:hanging="935"/>
      </w:pPr>
    </w:lvl>
    <w:lvl w:ilvl="5">
      <w:start w:val="1"/>
      <w:numFmt w:val="lowerLetter"/>
      <w:lvlText w:val="%6)"/>
      <w:lvlJc w:val="right"/>
      <w:pPr>
        <w:tabs>
          <w:tab w:val="num" w:pos="879"/>
        </w:tabs>
        <w:ind w:left="935" w:hanging="368"/>
      </w:pPr>
    </w:lvl>
    <w:lvl w:ilvl="6">
      <w:start w:val="1"/>
      <w:numFmt w:val="lowerRoman"/>
      <w:lvlText w:val="(%7)"/>
      <w:lvlJc w:val="right"/>
      <w:pPr>
        <w:tabs>
          <w:tab w:val="num" w:pos="879"/>
        </w:tabs>
        <w:ind w:left="935" w:hanging="368"/>
      </w:pPr>
      <w:rPr>
        <w:strike w:val="0"/>
        <w:dstrike w:val="0"/>
      </w:rPr>
    </w:lvl>
    <w:lvl w:ilvl="7">
      <w:start w:val="1"/>
      <w:numFmt w:val="decimal"/>
      <w:lvlText w:val="%8)"/>
      <w:lvlJc w:val="right"/>
      <w:pPr>
        <w:tabs>
          <w:tab w:val="num" w:pos="879"/>
        </w:tabs>
        <w:ind w:left="935" w:hanging="368"/>
      </w:pPr>
      <w:rPr>
        <w:strike w:val="0"/>
        <w:dstrike w:val="0"/>
      </w:rPr>
    </w:lvl>
    <w:lvl w:ilvl="8">
      <w:start w:val="1"/>
      <w:numFmt w:val="none"/>
      <w:lvlText w:val=""/>
      <w:lvlJc w:val="right"/>
      <w:pPr>
        <w:tabs>
          <w:tab w:val="num" w:pos="935"/>
        </w:tabs>
        <w:ind w:left="935" w:hanging="368"/>
      </w:pPr>
      <w:rPr>
        <w:strike w:val="0"/>
        <w:dstrike w:val="0"/>
      </w:rPr>
    </w:lvl>
  </w:abstractNum>
  <w:abstractNum w:abstractNumId="34" w15:restartNumberingAfterBreak="0">
    <w:nsid w:val="5BEB1CB9"/>
    <w:multiLevelType w:val="multilevel"/>
    <w:tmpl w:val="84205F06"/>
    <w:lvl w:ilvl="0">
      <w:start w:val="1"/>
      <w:numFmt w:val="decimal"/>
      <w:pStyle w:val="Overskrift1"/>
      <w:lvlText w:val="%1."/>
      <w:lvlJc w:val="left"/>
      <w:pPr>
        <w:tabs>
          <w:tab w:val="num" w:pos="935"/>
        </w:tabs>
        <w:ind w:left="935" w:hanging="935"/>
      </w:pPr>
      <w:rPr>
        <w:b/>
        <w:i w:val="0"/>
      </w:rPr>
    </w:lvl>
    <w:lvl w:ilvl="1">
      <w:start w:val="1"/>
      <w:numFmt w:val="decimal"/>
      <w:pStyle w:val="Overskrift2"/>
      <w:lvlText w:val="%1.%2"/>
      <w:lvlJc w:val="left"/>
      <w:pPr>
        <w:tabs>
          <w:tab w:val="num" w:pos="935"/>
        </w:tabs>
        <w:ind w:left="935" w:hanging="935"/>
      </w:pPr>
      <w:rPr>
        <w:i w:val="0"/>
      </w:rPr>
    </w:lvl>
    <w:lvl w:ilvl="2">
      <w:start w:val="1"/>
      <w:numFmt w:val="decimal"/>
      <w:pStyle w:val="Overskrift3"/>
      <w:lvlText w:val="%1.%2.%3"/>
      <w:lvlJc w:val="left"/>
      <w:pPr>
        <w:tabs>
          <w:tab w:val="num" w:pos="935"/>
        </w:tabs>
        <w:ind w:left="935" w:hanging="935"/>
      </w:pPr>
      <w:rPr>
        <w:i w:val="0"/>
      </w:rPr>
    </w:lvl>
    <w:lvl w:ilvl="3">
      <w:start w:val="1"/>
      <w:numFmt w:val="decimal"/>
      <w:pStyle w:val="Overskrift4"/>
      <w:lvlText w:val="%1.%2.%3.%4"/>
      <w:lvlJc w:val="left"/>
      <w:pPr>
        <w:tabs>
          <w:tab w:val="num" w:pos="935"/>
        </w:tabs>
        <w:ind w:left="935" w:hanging="935"/>
      </w:pPr>
    </w:lvl>
    <w:lvl w:ilvl="4">
      <w:start w:val="1"/>
      <w:numFmt w:val="decimal"/>
      <w:pStyle w:val="Overskrift5"/>
      <w:lvlText w:val="%1.%2.%3.%4.%5"/>
      <w:lvlJc w:val="left"/>
      <w:pPr>
        <w:tabs>
          <w:tab w:val="num" w:pos="935"/>
        </w:tabs>
        <w:ind w:left="935" w:hanging="935"/>
      </w:pPr>
    </w:lvl>
    <w:lvl w:ilvl="5">
      <w:start w:val="1"/>
      <w:numFmt w:val="lowerLetter"/>
      <w:pStyle w:val="Nummerertliste"/>
      <w:lvlText w:val="%6)"/>
      <w:lvlJc w:val="right"/>
      <w:pPr>
        <w:tabs>
          <w:tab w:val="num" w:pos="879"/>
        </w:tabs>
        <w:ind w:left="935" w:hanging="368"/>
      </w:pPr>
    </w:lvl>
    <w:lvl w:ilvl="6">
      <w:start w:val="1"/>
      <w:numFmt w:val="lowerRoman"/>
      <w:pStyle w:val="Nummerertliste2"/>
      <w:lvlText w:val="(%7)"/>
      <w:lvlJc w:val="right"/>
      <w:pPr>
        <w:tabs>
          <w:tab w:val="num" w:pos="879"/>
        </w:tabs>
        <w:ind w:left="935" w:hanging="368"/>
      </w:pPr>
      <w:rPr>
        <w:strike w:val="0"/>
        <w:dstrike w:val="0"/>
      </w:rPr>
    </w:lvl>
    <w:lvl w:ilvl="7">
      <w:start w:val="1"/>
      <w:numFmt w:val="decimal"/>
      <w:pStyle w:val="Nummerertliste3"/>
      <w:lvlText w:val="%8)"/>
      <w:lvlJc w:val="right"/>
      <w:pPr>
        <w:tabs>
          <w:tab w:val="num" w:pos="879"/>
        </w:tabs>
        <w:ind w:left="935" w:hanging="368"/>
      </w:pPr>
      <w:rPr>
        <w:strike w:val="0"/>
        <w:dstrike w:val="0"/>
      </w:rPr>
    </w:lvl>
    <w:lvl w:ilvl="8">
      <w:start w:val="1"/>
      <w:numFmt w:val="none"/>
      <w:lvlText w:val=""/>
      <w:lvlJc w:val="right"/>
      <w:pPr>
        <w:tabs>
          <w:tab w:val="num" w:pos="935"/>
        </w:tabs>
        <w:ind w:left="935" w:hanging="368"/>
      </w:pPr>
      <w:rPr>
        <w:strike w:val="0"/>
        <w:dstrike w:val="0"/>
      </w:rPr>
    </w:lvl>
  </w:abstractNum>
  <w:abstractNum w:abstractNumId="35" w15:restartNumberingAfterBreak="0">
    <w:nsid w:val="5DD062B1"/>
    <w:multiLevelType w:val="hybridMultilevel"/>
    <w:tmpl w:val="9D36980E"/>
    <w:lvl w:ilvl="0" w:tplc="C7349C74">
      <w:start w:val="1"/>
      <w:numFmt w:val="bullet"/>
      <w:lvlText w:val=""/>
      <w:lvlJc w:val="left"/>
      <w:pPr>
        <w:ind w:left="720" w:hanging="360"/>
      </w:pPr>
      <w:rPr>
        <w:rFonts w:ascii="Symbol" w:hAnsi="Symbol" w:hint="default"/>
      </w:rPr>
    </w:lvl>
    <w:lvl w:ilvl="1" w:tplc="B718A062">
      <w:start w:val="1"/>
      <w:numFmt w:val="bullet"/>
      <w:lvlText w:val="o"/>
      <w:lvlJc w:val="left"/>
      <w:pPr>
        <w:ind w:left="1440" w:hanging="360"/>
      </w:pPr>
      <w:rPr>
        <w:rFonts w:ascii="Courier New" w:hAnsi="Courier New" w:hint="default"/>
      </w:rPr>
    </w:lvl>
    <w:lvl w:ilvl="2" w:tplc="56E61C3C">
      <w:start w:val="1"/>
      <w:numFmt w:val="bullet"/>
      <w:lvlText w:val=""/>
      <w:lvlJc w:val="left"/>
      <w:pPr>
        <w:ind w:left="2160" w:hanging="360"/>
      </w:pPr>
      <w:rPr>
        <w:rFonts w:ascii="Wingdings" w:hAnsi="Wingdings" w:hint="default"/>
      </w:rPr>
    </w:lvl>
    <w:lvl w:ilvl="3" w:tplc="732240E4">
      <w:start w:val="1"/>
      <w:numFmt w:val="bullet"/>
      <w:lvlText w:val=""/>
      <w:lvlJc w:val="left"/>
      <w:pPr>
        <w:ind w:left="2880" w:hanging="360"/>
      </w:pPr>
      <w:rPr>
        <w:rFonts w:ascii="Symbol" w:hAnsi="Symbol" w:hint="default"/>
      </w:rPr>
    </w:lvl>
    <w:lvl w:ilvl="4" w:tplc="EC80A724">
      <w:start w:val="1"/>
      <w:numFmt w:val="bullet"/>
      <w:lvlText w:val="o"/>
      <w:lvlJc w:val="left"/>
      <w:pPr>
        <w:ind w:left="3600" w:hanging="360"/>
      </w:pPr>
      <w:rPr>
        <w:rFonts w:ascii="Courier New" w:hAnsi="Courier New" w:hint="default"/>
      </w:rPr>
    </w:lvl>
    <w:lvl w:ilvl="5" w:tplc="BBD221DA">
      <w:start w:val="1"/>
      <w:numFmt w:val="bullet"/>
      <w:lvlText w:val=""/>
      <w:lvlJc w:val="left"/>
      <w:pPr>
        <w:ind w:left="4320" w:hanging="360"/>
      </w:pPr>
      <w:rPr>
        <w:rFonts w:ascii="Wingdings" w:hAnsi="Wingdings" w:hint="default"/>
      </w:rPr>
    </w:lvl>
    <w:lvl w:ilvl="6" w:tplc="0BFC4240">
      <w:start w:val="1"/>
      <w:numFmt w:val="bullet"/>
      <w:lvlText w:val=""/>
      <w:lvlJc w:val="left"/>
      <w:pPr>
        <w:ind w:left="5040" w:hanging="360"/>
      </w:pPr>
      <w:rPr>
        <w:rFonts w:ascii="Symbol" w:hAnsi="Symbol" w:hint="default"/>
      </w:rPr>
    </w:lvl>
    <w:lvl w:ilvl="7" w:tplc="1AB4C8AE">
      <w:start w:val="1"/>
      <w:numFmt w:val="bullet"/>
      <w:lvlText w:val="o"/>
      <w:lvlJc w:val="left"/>
      <w:pPr>
        <w:ind w:left="5760" w:hanging="360"/>
      </w:pPr>
      <w:rPr>
        <w:rFonts w:ascii="Courier New" w:hAnsi="Courier New" w:hint="default"/>
      </w:rPr>
    </w:lvl>
    <w:lvl w:ilvl="8" w:tplc="6B123386">
      <w:start w:val="1"/>
      <w:numFmt w:val="bullet"/>
      <w:lvlText w:val=""/>
      <w:lvlJc w:val="left"/>
      <w:pPr>
        <w:ind w:left="6480" w:hanging="360"/>
      </w:pPr>
      <w:rPr>
        <w:rFonts w:ascii="Wingdings" w:hAnsi="Wingdings" w:hint="default"/>
      </w:rPr>
    </w:lvl>
  </w:abstractNum>
  <w:abstractNum w:abstractNumId="36" w15:restartNumberingAfterBreak="0">
    <w:nsid w:val="5E24498C"/>
    <w:multiLevelType w:val="hybridMultilevel"/>
    <w:tmpl w:val="8796027A"/>
    <w:lvl w:ilvl="0" w:tplc="D5F6FEC0">
      <w:start w:val="1"/>
      <w:numFmt w:val="bullet"/>
      <w:lvlText w:val=""/>
      <w:lvlJc w:val="left"/>
      <w:pPr>
        <w:ind w:left="720" w:hanging="360"/>
      </w:pPr>
      <w:rPr>
        <w:rFonts w:ascii="Symbol" w:hAnsi="Symbol" w:hint="default"/>
      </w:rPr>
    </w:lvl>
    <w:lvl w:ilvl="1" w:tplc="BF524688">
      <w:start w:val="1"/>
      <w:numFmt w:val="bullet"/>
      <w:lvlText w:val="o"/>
      <w:lvlJc w:val="left"/>
      <w:pPr>
        <w:ind w:left="1440" w:hanging="360"/>
      </w:pPr>
      <w:rPr>
        <w:rFonts w:ascii="Courier New" w:hAnsi="Courier New" w:cs="Courier New" w:hint="default"/>
      </w:rPr>
    </w:lvl>
    <w:lvl w:ilvl="2" w:tplc="23304CA2" w:tentative="1">
      <w:start w:val="1"/>
      <w:numFmt w:val="bullet"/>
      <w:lvlText w:val=""/>
      <w:lvlJc w:val="left"/>
      <w:pPr>
        <w:ind w:left="2160" w:hanging="360"/>
      </w:pPr>
      <w:rPr>
        <w:rFonts w:ascii="Wingdings" w:hAnsi="Wingdings" w:hint="default"/>
      </w:rPr>
    </w:lvl>
    <w:lvl w:ilvl="3" w:tplc="70C4932C" w:tentative="1">
      <w:start w:val="1"/>
      <w:numFmt w:val="bullet"/>
      <w:lvlText w:val=""/>
      <w:lvlJc w:val="left"/>
      <w:pPr>
        <w:ind w:left="2880" w:hanging="360"/>
      </w:pPr>
      <w:rPr>
        <w:rFonts w:ascii="Symbol" w:hAnsi="Symbol" w:hint="default"/>
      </w:rPr>
    </w:lvl>
    <w:lvl w:ilvl="4" w:tplc="858A998C" w:tentative="1">
      <w:start w:val="1"/>
      <w:numFmt w:val="bullet"/>
      <w:lvlText w:val="o"/>
      <w:lvlJc w:val="left"/>
      <w:pPr>
        <w:ind w:left="3600" w:hanging="360"/>
      </w:pPr>
      <w:rPr>
        <w:rFonts w:ascii="Courier New" w:hAnsi="Courier New" w:cs="Courier New" w:hint="default"/>
      </w:rPr>
    </w:lvl>
    <w:lvl w:ilvl="5" w:tplc="2098ED6A" w:tentative="1">
      <w:start w:val="1"/>
      <w:numFmt w:val="bullet"/>
      <w:lvlText w:val=""/>
      <w:lvlJc w:val="left"/>
      <w:pPr>
        <w:ind w:left="4320" w:hanging="360"/>
      </w:pPr>
      <w:rPr>
        <w:rFonts w:ascii="Wingdings" w:hAnsi="Wingdings" w:hint="default"/>
      </w:rPr>
    </w:lvl>
    <w:lvl w:ilvl="6" w:tplc="9E1C2F8E" w:tentative="1">
      <w:start w:val="1"/>
      <w:numFmt w:val="bullet"/>
      <w:lvlText w:val=""/>
      <w:lvlJc w:val="left"/>
      <w:pPr>
        <w:ind w:left="5040" w:hanging="360"/>
      </w:pPr>
      <w:rPr>
        <w:rFonts w:ascii="Symbol" w:hAnsi="Symbol" w:hint="default"/>
      </w:rPr>
    </w:lvl>
    <w:lvl w:ilvl="7" w:tplc="B172FAE0" w:tentative="1">
      <w:start w:val="1"/>
      <w:numFmt w:val="bullet"/>
      <w:lvlText w:val="o"/>
      <w:lvlJc w:val="left"/>
      <w:pPr>
        <w:ind w:left="5760" w:hanging="360"/>
      </w:pPr>
      <w:rPr>
        <w:rFonts w:ascii="Courier New" w:hAnsi="Courier New" w:cs="Courier New" w:hint="default"/>
      </w:rPr>
    </w:lvl>
    <w:lvl w:ilvl="8" w:tplc="06F06472" w:tentative="1">
      <w:start w:val="1"/>
      <w:numFmt w:val="bullet"/>
      <w:lvlText w:val=""/>
      <w:lvlJc w:val="left"/>
      <w:pPr>
        <w:ind w:left="6480" w:hanging="360"/>
      </w:pPr>
      <w:rPr>
        <w:rFonts w:ascii="Wingdings" w:hAnsi="Wingdings" w:hint="default"/>
      </w:rPr>
    </w:lvl>
  </w:abstractNum>
  <w:abstractNum w:abstractNumId="37" w15:restartNumberingAfterBreak="0">
    <w:nsid w:val="606A0896"/>
    <w:multiLevelType w:val="hybridMultilevel"/>
    <w:tmpl w:val="46CE9B90"/>
    <w:lvl w:ilvl="0" w:tplc="A20C540C">
      <w:start w:val="1"/>
      <w:numFmt w:val="bullet"/>
      <w:lvlText w:val=""/>
      <w:lvlJc w:val="left"/>
      <w:pPr>
        <w:ind w:left="720" w:hanging="360"/>
      </w:pPr>
      <w:rPr>
        <w:rFonts w:ascii="Symbol" w:hAnsi="Symbol" w:hint="default"/>
      </w:rPr>
    </w:lvl>
    <w:lvl w:ilvl="1" w:tplc="D8443BCE" w:tentative="1">
      <w:start w:val="1"/>
      <w:numFmt w:val="bullet"/>
      <w:lvlText w:val="o"/>
      <w:lvlJc w:val="left"/>
      <w:pPr>
        <w:ind w:left="1440" w:hanging="360"/>
      </w:pPr>
      <w:rPr>
        <w:rFonts w:ascii="Courier New" w:hAnsi="Courier New" w:cs="Courier New" w:hint="default"/>
      </w:rPr>
    </w:lvl>
    <w:lvl w:ilvl="2" w:tplc="AA32E9A8" w:tentative="1">
      <w:start w:val="1"/>
      <w:numFmt w:val="bullet"/>
      <w:lvlText w:val=""/>
      <w:lvlJc w:val="left"/>
      <w:pPr>
        <w:ind w:left="2160" w:hanging="360"/>
      </w:pPr>
      <w:rPr>
        <w:rFonts w:ascii="Wingdings" w:hAnsi="Wingdings" w:hint="default"/>
      </w:rPr>
    </w:lvl>
    <w:lvl w:ilvl="3" w:tplc="6D3E40F0" w:tentative="1">
      <w:start w:val="1"/>
      <w:numFmt w:val="bullet"/>
      <w:lvlText w:val=""/>
      <w:lvlJc w:val="left"/>
      <w:pPr>
        <w:ind w:left="2880" w:hanging="360"/>
      </w:pPr>
      <w:rPr>
        <w:rFonts w:ascii="Symbol" w:hAnsi="Symbol" w:hint="default"/>
      </w:rPr>
    </w:lvl>
    <w:lvl w:ilvl="4" w:tplc="C54ED188" w:tentative="1">
      <w:start w:val="1"/>
      <w:numFmt w:val="bullet"/>
      <w:lvlText w:val="o"/>
      <w:lvlJc w:val="left"/>
      <w:pPr>
        <w:ind w:left="3600" w:hanging="360"/>
      </w:pPr>
      <w:rPr>
        <w:rFonts w:ascii="Courier New" w:hAnsi="Courier New" w:cs="Courier New" w:hint="default"/>
      </w:rPr>
    </w:lvl>
    <w:lvl w:ilvl="5" w:tplc="C96254FC" w:tentative="1">
      <w:start w:val="1"/>
      <w:numFmt w:val="bullet"/>
      <w:lvlText w:val=""/>
      <w:lvlJc w:val="left"/>
      <w:pPr>
        <w:ind w:left="4320" w:hanging="360"/>
      </w:pPr>
      <w:rPr>
        <w:rFonts w:ascii="Wingdings" w:hAnsi="Wingdings" w:hint="default"/>
      </w:rPr>
    </w:lvl>
    <w:lvl w:ilvl="6" w:tplc="C83A1508" w:tentative="1">
      <w:start w:val="1"/>
      <w:numFmt w:val="bullet"/>
      <w:lvlText w:val=""/>
      <w:lvlJc w:val="left"/>
      <w:pPr>
        <w:ind w:left="5040" w:hanging="360"/>
      </w:pPr>
      <w:rPr>
        <w:rFonts w:ascii="Symbol" w:hAnsi="Symbol" w:hint="default"/>
      </w:rPr>
    </w:lvl>
    <w:lvl w:ilvl="7" w:tplc="13A02604" w:tentative="1">
      <w:start w:val="1"/>
      <w:numFmt w:val="bullet"/>
      <w:lvlText w:val="o"/>
      <w:lvlJc w:val="left"/>
      <w:pPr>
        <w:ind w:left="5760" w:hanging="360"/>
      </w:pPr>
      <w:rPr>
        <w:rFonts w:ascii="Courier New" w:hAnsi="Courier New" w:cs="Courier New" w:hint="default"/>
      </w:rPr>
    </w:lvl>
    <w:lvl w:ilvl="8" w:tplc="AD46C23C" w:tentative="1">
      <w:start w:val="1"/>
      <w:numFmt w:val="bullet"/>
      <w:lvlText w:val=""/>
      <w:lvlJc w:val="left"/>
      <w:pPr>
        <w:ind w:left="6480" w:hanging="360"/>
      </w:pPr>
      <w:rPr>
        <w:rFonts w:ascii="Wingdings" w:hAnsi="Wingdings" w:hint="default"/>
      </w:rPr>
    </w:lvl>
  </w:abstractNum>
  <w:abstractNum w:abstractNumId="38" w15:restartNumberingAfterBreak="0">
    <w:nsid w:val="656D5BD8"/>
    <w:multiLevelType w:val="hybridMultilevel"/>
    <w:tmpl w:val="FF7CF3F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66E50BF"/>
    <w:multiLevelType w:val="hybridMultilevel"/>
    <w:tmpl w:val="8BDAB4EA"/>
    <w:lvl w:ilvl="0" w:tplc="1B24B1A2">
      <w:start w:val="1"/>
      <w:numFmt w:val="bullet"/>
      <w:lvlText w:val="-"/>
      <w:lvlJc w:val="left"/>
      <w:pPr>
        <w:ind w:left="720" w:hanging="360"/>
      </w:pPr>
      <w:rPr>
        <w:rFonts w:ascii="Times New Roman" w:eastAsia="Times New Roman" w:hAnsi="Times New Roman" w:cs="Times New Roman" w:hint="default"/>
      </w:rPr>
    </w:lvl>
    <w:lvl w:ilvl="1" w:tplc="16589918" w:tentative="1">
      <w:start w:val="1"/>
      <w:numFmt w:val="bullet"/>
      <w:lvlText w:val="o"/>
      <w:lvlJc w:val="left"/>
      <w:pPr>
        <w:ind w:left="1440" w:hanging="360"/>
      </w:pPr>
      <w:rPr>
        <w:rFonts w:ascii="Courier New" w:hAnsi="Courier New" w:cs="Courier New" w:hint="default"/>
      </w:rPr>
    </w:lvl>
    <w:lvl w:ilvl="2" w:tplc="B1849A70" w:tentative="1">
      <w:start w:val="1"/>
      <w:numFmt w:val="bullet"/>
      <w:lvlText w:val=""/>
      <w:lvlJc w:val="left"/>
      <w:pPr>
        <w:ind w:left="2160" w:hanging="360"/>
      </w:pPr>
      <w:rPr>
        <w:rFonts w:ascii="Wingdings" w:hAnsi="Wingdings" w:hint="default"/>
      </w:rPr>
    </w:lvl>
    <w:lvl w:ilvl="3" w:tplc="3808E15C" w:tentative="1">
      <w:start w:val="1"/>
      <w:numFmt w:val="bullet"/>
      <w:lvlText w:val=""/>
      <w:lvlJc w:val="left"/>
      <w:pPr>
        <w:ind w:left="2880" w:hanging="360"/>
      </w:pPr>
      <w:rPr>
        <w:rFonts w:ascii="Symbol" w:hAnsi="Symbol" w:hint="default"/>
      </w:rPr>
    </w:lvl>
    <w:lvl w:ilvl="4" w:tplc="2898C562" w:tentative="1">
      <w:start w:val="1"/>
      <w:numFmt w:val="bullet"/>
      <w:lvlText w:val="o"/>
      <w:lvlJc w:val="left"/>
      <w:pPr>
        <w:ind w:left="3600" w:hanging="360"/>
      </w:pPr>
      <w:rPr>
        <w:rFonts w:ascii="Courier New" w:hAnsi="Courier New" w:cs="Courier New" w:hint="default"/>
      </w:rPr>
    </w:lvl>
    <w:lvl w:ilvl="5" w:tplc="CB668E64" w:tentative="1">
      <w:start w:val="1"/>
      <w:numFmt w:val="bullet"/>
      <w:lvlText w:val=""/>
      <w:lvlJc w:val="left"/>
      <w:pPr>
        <w:ind w:left="4320" w:hanging="360"/>
      </w:pPr>
      <w:rPr>
        <w:rFonts w:ascii="Wingdings" w:hAnsi="Wingdings" w:hint="default"/>
      </w:rPr>
    </w:lvl>
    <w:lvl w:ilvl="6" w:tplc="3530CAA0" w:tentative="1">
      <w:start w:val="1"/>
      <w:numFmt w:val="bullet"/>
      <w:lvlText w:val=""/>
      <w:lvlJc w:val="left"/>
      <w:pPr>
        <w:ind w:left="5040" w:hanging="360"/>
      </w:pPr>
      <w:rPr>
        <w:rFonts w:ascii="Symbol" w:hAnsi="Symbol" w:hint="default"/>
      </w:rPr>
    </w:lvl>
    <w:lvl w:ilvl="7" w:tplc="E9B2DE44" w:tentative="1">
      <w:start w:val="1"/>
      <w:numFmt w:val="bullet"/>
      <w:lvlText w:val="o"/>
      <w:lvlJc w:val="left"/>
      <w:pPr>
        <w:ind w:left="5760" w:hanging="360"/>
      </w:pPr>
      <w:rPr>
        <w:rFonts w:ascii="Courier New" w:hAnsi="Courier New" w:cs="Courier New" w:hint="default"/>
      </w:rPr>
    </w:lvl>
    <w:lvl w:ilvl="8" w:tplc="5D3A1680" w:tentative="1">
      <w:start w:val="1"/>
      <w:numFmt w:val="bullet"/>
      <w:lvlText w:val=""/>
      <w:lvlJc w:val="left"/>
      <w:pPr>
        <w:ind w:left="6480" w:hanging="360"/>
      </w:pPr>
      <w:rPr>
        <w:rFonts w:ascii="Wingdings" w:hAnsi="Wingdings" w:hint="default"/>
      </w:rPr>
    </w:lvl>
  </w:abstractNum>
  <w:abstractNum w:abstractNumId="40" w15:restartNumberingAfterBreak="0">
    <w:nsid w:val="695A773F"/>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A0D38D3"/>
    <w:multiLevelType w:val="multilevel"/>
    <w:tmpl w:val="016AB5AC"/>
    <w:lvl w:ilvl="0">
      <w:start w:val="1"/>
      <w:numFmt w:val="bullet"/>
      <w:lvlText w:val="-"/>
      <w:lvlJc w:val="left"/>
      <w:pPr>
        <w:tabs>
          <w:tab w:val="num" w:pos="935"/>
        </w:tabs>
        <w:ind w:left="935" w:hanging="935"/>
      </w:pPr>
      <w:rPr>
        <w:rFonts w:ascii="Arial" w:hAnsi="Arial" w:cs="Arial" w:hint="default"/>
        <w:b w:val="0"/>
        <w:i w:val="0"/>
      </w:rPr>
    </w:lvl>
    <w:lvl w:ilvl="1">
      <w:start w:val="1"/>
      <w:numFmt w:val="bullet"/>
      <w:lvlRestart w:val="0"/>
      <w:lvlText w:val="●"/>
      <w:lvlJc w:val="left"/>
      <w:pPr>
        <w:tabs>
          <w:tab w:val="num" w:pos="935"/>
        </w:tabs>
        <w:ind w:left="935" w:hanging="935"/>
      </w:pPr>
      <w:rPr>
        <w:rFonts w:ascii="Arial" w:hAnsi="Arial" w:cs="Arial" w:hint="default"/>
        <w:b w:val="0"/>
        <w:i w:val="0"/>
      </w:rPr>
    </w:lvl>
    <w:lvl w:ilvl="2">
      <w:start w:val="1"/>
      <w:numFmt w:val="bullet"/>
      <w:lvlRestart w:val="0"/>
      <w:lvlText w:val="○"/>
      <w:lvlJc w:val="left"/>
      <w:pPr>
        <w:tabs>
          <w:tab w:val="num" w:pos="935"/>
        </w:tabs>
        <w:ind w:left="935" w:hanging="935"/>
      </w:pPr>
      <w:rPr>
        <w:rFonts w:ascii="Arial" w:hAnsi="Arial" w:cs="Arial" w:hint="default"/>
        <w:b w:val="0"/>
        <w:i w:val="0"/>
      </w:rPr>
    </w:lvl>
    <w:lvl w:ilvl="3">
      <w:start w:val="1"/>
      <w:numFmt w:val="bullet"/>
      <w:lvlRestart w:val="0"/>
      <w:lvlText w:val="■"/>
      <w:lvlJc w:val="left"/>
      <w:pPr>
        <w:tabs>
          <w:tab w:val="num" w:pos="935"/>
        </w:tabs>
        <w:ind w:left="935" w:hanging="935"/>
      </w:pPr>
      <w:rPr>
        <w:rFonts w:ascii="Arial" w:hAnsi="Arial" w:cs="Arial" w:hint="default"/>
        <w:b w:val="0"/>
        <w:i w:val="0"/>
      </w:rPr>
    </w:lvl>
    <w:lvl w:ilvl="4">
      <w:start w:val="1"/>
      <w:numFmt w:val="bullet"/>
      <w:lvlRestart w:val="0"/>
      <w:lvlText w:val="□"/>
      <w:lvlJc w:val="left"/>
      <w:pPr>
        <w:tabs>
          <w:tab w:val="num" w:pos="935"/>
        </w:tabs>
        <w:ind w:left="935" w:hanging="935"/>
      </w:pPr>
      <w:rPr>
        <w:rFonts w:ascii="Arial" w:hAnsi="Arial" w:cs="Arial" w:hint="default"/>
        <w:b w:val="0"/>
        <w:i w:val="0"/>
      </w:rPr>
    </w:lvl>
    <w:lvl w:ilvl="5">
      <w:start w:val="1"/>
      <w:numFmt w:val="none"/>
      <w:lvlRestart w:val="0"/>
      <w:lvlText w:val=""/>
      <w:lvlJc w:val="left"/>
      <w:pPr>
        <w:tabs>
          <w:tab w:val="num" w:pos="935"/>
        </w:tabs>
        <w:ind w:left="935" w:hanging="935"/>
      </w:pPr>
      <w:rPr>
        <w:rFonts w:ascii="Arial" w:hAnsi="Arial" w:cs="Arial" w:hint="default"/>
        <w:b w:val="0"/>
        <w:i w:val="0"/>
      </w:rPr>
    </w:lvl>
    <w:lvl w:ilvl="6">
      <w:start w:val="1"/>
      <w:numFmt w:val="none"/>
      <w:lvlRestart w:val="0"/>
      <w:lvlText w:val=""/>
      <w:lvlJc w:val="left"/>
      <w:pPr>
        <w:tabs>
          <w:tab w:val="num" w:pos="935"/>
        </w:tabs>
        <w:ind w:left="935" w:hanging="935"/>
      </w:pPr>
      <w:rPr>
        <w:rFonts w:ascii="Arial" w:hAnsi="Arial" w:cs="Arial" w:hint="default"/>
        <w:b w:val="0"/>
        <w:i w:val="0"/>
      </w:rPr>
    </w:lvl>
    <w:lvl w:ilvl="7">
      <w:start w:val="1"/>
      <w:numFmt w:val="none"/>
      <w:lvlRestart w:val="0"/>
      <w:lvlText w:val=""/>
      <w:lvlJc w:val="left"/>
      <w:pPr>
        <w:tabs>
          <w:tab w:val="num" w:pos="935"/>
        </w:tabs>
        <w:ind w:left="935" w:hanging="935"/>
      </w:pPr>
      <w:rPr>
        <w:rFonts w:ascii="Arial" w:hAnsi="Arial" w:cs="Arial" w:hint="default"/>
        <w:b w:val="0"/>
        <w:i w:val="0"/>
      </w:rPr>
    </w:lvl>
    <w:lvl w:ilvl="8">
      <w:start w:val="1"/>
      <w:numFmt w:val="none"/>
      <w:lvlRestart w:val="0"/>
      <w:lvlText w:val=""/>
      <w:lvlJc w:val="left"/>
      <w:pPr>
        <w:tabs>
          <w:tab w:val="num" w:pos="935"/>
        </w:tabs>
        <w:ind w:left="935" w:hanging="935"/>
      </w:pPr>
      <w:rPr>
        <w:rFonts w:ascii="Arial" w:hAnsi="Arial" w:cs="Arial" w:hint="default"/>
        <w:b w:val="0"/>
        <w:i w:val="0"/>
      </w:rPr>
    </w:lvl>
  </w:abstractNum>
  <w:abstractNum w:abstractNumId="42" w15:restartNumberingAfterBreak="0">
    <w:nsid w:val="6AB1517F"/>
    <w:multiLevelType w:val="hybridMultilevel"/>
    <w:tmpl w:val="8B20B2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6E5E5D9C"/>
    <w:multiLevelType w:val="hybridMultilevel"/>
    <w:tmpl w:val="7604D78E"/>
    <w:lvl w:ilvl="0" w:tplc="222A01DE">
      <w:start w:val="1"/>
      <w:numFmt w:val="bullet"/>
      <w:lvlText w:val=""/>
      <w:lvlJc w:val="left"/>
      <w:pPr>
        <w:ind w:left="720" w:hanging="360"/>
      </w:pPr>
      <w:rPr>
        <w:rFonts w:ascii="Symbol" w:hAnsi="Symbol" w:hint="default"/>
      </w:rPr>
    </w:lvl>
    <w:lvl w:ilvl="1" w:tplc="DCB6F3DA" w:tentative="1">
      <w:start w:val="1"/>
      <w:numFmt w:val="bullet"/>
      <w:lvlText w:val="o"/>
      <w:lvlJc w:val="left"/>
      <w:pPr>
        <w:ind w:left="1440" w:hanging="360"/>
      </w:pPr>
      <w:rPr>
        <w:rFonts w:ascii="Courier New" w:hAnsi="Courier New" w:cs="Courier New" w:hint="default"/>
      </w:rPr>
    </w:lvl>
    <w:lvl w:ilvl="2" w:tplc="B56C87B4" w:tentative="1">
      <w:start w:val="1"/>
      <w:numFmt w:val="bullet"/>
      <w:lvlText w:val=""/>
      <w:lvlJc w:val="left"/>
      <w:pPr>
        <w:ind w:left="2160" w:hanging="360"/>
      </w:pPr>
      <w:rPr>
        <w:rFonts w:ascii="Wingdings" w:hAnsi="Wingdings" w:hint="default"/>
      </w:rPr>
    </w:lvl>
    <w:lvl w:ilvl="3" w:tplc="775A5A48" w:tentative="1">
      <w:start w:val="1"/>
      <w:numFmt w:val="bullet"/>
      <w:lvlText w:val=""/>
      <w:lvlJc w:val="left"/>
      <w:pPr>
        <w:ind w:left="2880" w:hanging="360"/>
      </w:pPr>
      <w:rPr>
        <w:rFonts w:ascii="Symbol" w:hAnsi="Symbol" w:hint="default"/>
      </w:rPr>
    </w:lvl>
    <w:lvl w:ilvl="4" w:tplc="DBFAAF40" w:tentative="1">
      <w:start w:val="1"/>
      <w:numFmt w:val="bullet"/>
      <w:lvlText w:val="o"/>
      <w:lvlJc w:val="left"/>
      <w:pPr>
        <w:ind w:left="3600" w:hanging="360"/>
      </w:pPr>
      <w:rPr>
        <w:rFonts w:ascii="Courier New" w:hAnsi="Courier New" w:cs="Courier New" w:hint="default"/>
      </w:rPr>
    </w:lvl>
    <w:lvl w:ilvl="5" w:tplc="9FE8FA06" w:tentative="1">
      <w:start w:val="1"/>
      <w:numFmt w:val="bullet"/>
      <w:lvlText w:val=""/>
      <w:lvlJc w:val="left"/>
      <w:pPr>
        <w:ind w:left="4320" w:hanging="360"/>
      </w:pPr>
      <w:rPr>
        <w:rFonts w:ascii="Wingdings" w:hAnsi="Wingdings" w:hint="default"/>
      </w:rPr>
    </w:lvl>
    <w:lvl w:ilvl="6" w:tplc="6368F6D8" w:tentative="1">
      <w:start w:val="1"/>
      <w:numFmt w:val="bullet"/>
      <w:lvlText w:val=""/>
      <w:lvlJc w:val="left"/>
      <w:pPr>
        <w:ind w:left="5040" w:hanging="360"/>
      </w:pPr>
      <w:rPr>
        <w:rFonts w:ascii="Symbol" w:hAnsi="Symbol" w:hint="default"/>
      </w:rPr>
    </w:lvl>
    <w:lvl w:ilvl="7" w:tplc="5804265E" w:tentative="1">
      <w:start w:val="1"/>
      <w:numFmt w:val="bullet"/>
      <w:lvlText w:val="o"/>
      <w:lvlJc w:val="left"/>
      <w:pPr>
        <w:ind w:left="5760" w:hanging="360"/>
      </w:pPr>
      <w:rPr>
        <w:rFonts w:ascii="Courier New" w:hAnsi="Courier New" w:cs="Courier New" w:hint="default"/>
      </w:rPr>
    </w:lvl>
    <w:lvl w:ilvl="8" w:tplc="44EEDF3E" w:tentative="1">
      <w:start w:val="1"/>
      <w:numFmt w:val="bullet"/>
      <w:lvlText w:val=""/>
      <w:lvlJc w:val="left"/>
      <w:pPr>
        <w:ind w:left="6480" w:hanging="360"/>
      </w:pPr>
      <w:rPr>
        <w:rFonts w:ascii="Wingdings" w:hAnsi="Wingdings" w:hint="default"/>
      </w:rPr>
    </w:lvl>
  </w:abstractNum>
  <w:abstractNum w:abstractNumId="44" w15:restartNumberingAfterBreak="0">
    <w:nsid w:val="6FFB4EC2"/>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73CA4DC4"/>
    <w:multiLevelType w:val="multilevel"/>
    <w:tmpl w:val="47446F92"/>
    <w:lvl w:ilvl="0">
      <w:start w:val="1"/>
      <w:numFmt w:val="bullet"/>
      <w:lvlText w:val="-"/>
      <w:lvlJc w:val="left"/>
      <w:pPr>
        <w:tabs>
          <w:tab w:val="num" w:pos="935"/>
        </w:tabs>
        <w:ind w:left="935" w:hanging="935"/>
      </w:pPr>
      <w:rPr>
        <w:rFonts w:ascii="Arial" w:hAnsi="Arial" w:cs="Arial" w:hint="default"/>
        <w:b w:val="0"/>
        <w:i w:val="0"/>
      </w:rPr>
    </w:lvl>
    <w:lvl w:ilvl="1">
      <w:start w:val="1"/>
      <w:numFmt w:val="bullet"/>
      <w:lvlRestart w:val="0"/>
      <w:lvlText w:val="●"/>
      <w:lvlJc w:val="left"/>
      <w:pPr>
        <w:tabs>
          <w:tab w:val="num" w:pos="935"/>
        </w:tabs>
        <w:ind w:left="935" w:hanging="935"/>
      </w:pPr>
      <w:rPr>
        <w:rFonts w:ascii="Arial" w:hAnsi="Arial" w:cs="Arial" w:hint="default"/>
        <w:b w:val="0"/>
        <w:i w:val="0"/>
      </w:rPr>
    </w:lvl>
    <w:lvl w:ilvl="2">
      <w:start w:val="1"/>
      <w:numFmt w:val="bullet"/>
      <w:lvlRestart w:val="0"/>
      <w:lvlText w:val="○"/>
      <w:lvlJc w:val="left"/>
      <w:pPr>
        <w:tabs>
          <w:tab w:val="num" w:pos="935"/>
        </w:tabs>
        <w:ind w:left="935" w:hanging="935"/>
      </w:pPr>
      <w:rPr>
        <w:rFonts w:ascii="Arial" w:hAnsi="Arial" w:cs="Arial" w:hint="default"/>
        <w:b w:val="0"/>
        <w:i w:val="0"/>
      </w:rPr>
    </w:lvl>
    <w:lvl w:ilvl="3">
      <w:start w:val="1"/>
      <w:numFmt w:val="bullet"/>
      <w:lvlRestart w:val="0"/>
      <w:lvlText w:val="■"/>
      <w:lvlJc w:val="left"/>
      <w:pPr>
        <w:tabs>
          <w:tab w:val="num" w:pos="935"/>
        </w:tabs>
        <w:ind w:left="935" w:hanging="935"/>
      </w:pPr>
      <w:rPr>
        <w:rFonts w:ascii="Arial" w:hAnsi="Arial" w:cs="Arial" w:hint="default"/>
        <w:b w:val="0"/>
        <w:i w:val="0"/>
      </w:rPr>
    </w:lvl>
    <w:lvl w:ilvl="4">
      <w:start w:val="1"/>
      <w:numFmt w:val="bullet"/>
      <w:lvlRestart w:val="0"/>
      <w:lvlText w:val="□"/>
      <w:lvlJc w:val="left"/>
      <w:pPr>
        <w:tabs>
          <w:tab w:val="num" w:pos="935"/>
        </w:tabs>
        <w:ind w:left="935" w:hanging="935"/>
      </w:pPr>
      <w:rPr>
        <w:rFonts w:ascii="Arial" w:hAnsi="Arial" w:cs="Arial" w:hint="default"/>
        <w:b w:val="0"/>
        <w:i w:val="0"/>
      </w:rPr>
    </w:lvl>
    <w:lvl w:ilvl="5">
      <w:start w:val="1"/>
      <w:numFmt w:val="none"/>
      <w:lvlRestart w:val="0"/>
      <w:lvlText w:val=""/>
      <w:lvlJc w:val="left"/>
      <w:pPr>
        <w:tabs>
          <w:tab w:val="num" w:pos="935"/>
        </w:tabs>
        <w:ind w:left="935" w:hanging="935"/>
      </w:pPr>
      <w:rPr>
        <w:rFonts w:ascii="Arial" w:hAnsi="Arial" w:cs="Arial" w:hint="default"/>
        <w:b w:val="0"/>
        <w:i w:val="0"/>
      </w:rPr>
    </w:lvl>
    <w:lvl w:ilvl="6">
      <w:start w:val="1"/>
      <w:numFmt w:val="none"/>
      <w:lvlRestart w:val="0"/>
      <w:lvlText w:val=""/>
      <w:lvlJc w:val="left"/>
      <w:pPr>
        <w:tabs>
          <w:tab w:val="num" w:pos="935"/>
        </w:tabs>
        <w:ind w:left="935" w:hanging="935"/>
      </w:pPr>
      <w:rPr>
        <w:rFonts w:ascii="Arial" w:hAnsi="Arial" w:cs="Arial" w:hint="default"/>
        <w:b w:val="0"/>
        <w:i w:val="0"/>
      </w:rPr>
    </w:lvl>
    <w:lvl w:ilvl="7">
      <w:start w:val="1"/>
      <w:numFmt w:val="none"/>
      <w:lvlRestart w:val="0"/>
      <w:lvlText w:val=""/>
      <w:lvlJc w:val="left"/>
      <w:pPr>
        <w:tabs>
          <w:tab w:val="num" w:pos="935"/>
        </w:tabs>
        <w:ind w:left="935" w:hanging="935"/>
      </w:pPr>
      <w:rPr>
        <w:rFonts w:ascii="Arial" w:hAnsi="Arial" w:cs="Arial" w:hint="default"/>
        <w:b w:val="0"/>
        <w:i w:val="0"/>
      </w:rPr>
    </w:lvl>
    <w:lvl w:ilvl="8">
      <w:start w:val="1"/>
      <w:numFmt w:val="none"/>
      <w:lvlRestart w:val="0"/>
      <w:lvlText w:val=""/>
      <w:lvlJc w:val="left"/>
      <w:pPr>
        <w:tabs>
          <w:tab w:val="num" w:pos="935"/>
        </w:tabs>
        <w:ind w:left="935" w:hanging="935"/>
      </w:pPr>
      <w:rPr>
        <w:rFonts w:ascii="Arial" w:hAnsi="Arial" w:cs="Arial" w:hint="default"/>
        <w:b w:val="0"/>
        <w:i w:val="0"/>
      </w:rPr>
    </w:lvl>
  </w:abstractNum>
  <w:abstractNum w:abstractNumId="46" w15:restartNumberingAfterBreak="0">
    <w:nsid w:val="74AB0FF9"/>
    <w:multiLevelType w:val="multilevel"/>
    <w:tmpl w:val="10980D62"/>
    <w:lvl w:ilvl="0">
      <w:start w:val="1"/>
      <w:numFmt w:val="decimal"/>
      <w:lvlText w:val="%1"/>
      <w:lvlJc w:val="left"/>
      <w:pPr>
        <w:tabs>
          <w:tab w:val="num" w:pos="936"/>
        </w:tabs>
        <w:ind w:left="567" w:hanging="567"/>
      </w:pPr>
      <w:rPr>
        <w:rFonts w:hint="default"/>
      </w:rPr>
    </w:lvl>
    <w:lvl w:ilvl="1">
      <w:start w:val="1"/>
      <w:numFmt w:val="decimal"/>
      <w:lvlRestart w:val="0"/>
      <w:lvlText w:val="%1.%2"/>
      <w:lvlJc w:val="left"/>
      <w:pPr>
        <w:tabs>
          <w:tab w:val="num" w:pos="936"/>
        </w:tabs>
        <w:ind w:left="567" w:hanging="567"/>
      </w:pPr>
      <w:rPr>
        <w:rFonts w:hint="default"/>
      </w:rPr>
    </w:lvl>
    <w:lvl w:ilvl="2">
      <w:start w:val="1"/>
      <w:numFmt w:val="decimal"/>
      <w:lvlRestart w:val="0"/>
      <w:lvlText w:val="%1.%2.%3"/>
      <w:lvlJc w:val="left"/>
      <w:pPr>
        <w:tabs>
          <w:tab w:val="num" w:pos="936"/>
        </w:tabs>
        <w:ind w:left="567" w:hanging="567"/>
      </w:pPr>
      <w:rPr>
        <w:rFonts w:hint="default"/>
      </w:rPr>
    </w:lvl>
    <w:lvl w:ilvl="3">
      <w:start w:val="1"/>
      <w:numFmt w:val="decimal"/>
      <w:lvlRestart w:val="0"/>
      <w:lvlText w:val="%1.%2.%3.%4"/>
      <w:lvlJc w:val="left"/>
      <w:pPr>
        <w:tabs>
          <w:tab w:val="num" w:pos="936"/>
        </w:tabs>
        <w:ind w:left="567" w:hanging="567"/>
      </w:pPr>
      <w:rPr>
        <w:rFonts w:hint="default"/>
      </w:rPr>
    </w:lvl>
    <w:lvl w:ilvl="4">
      <w:start w:val="1"/>
      <w:numFmt w:val="lowerLetter"/>
      <w:lvlText w:val="%5)"/>
      <w:lvlJc w:val="left"/>
      <w:pPr>
        <w:tabs>
          <w:tab w:val="num" w:pos="936"/>
        </w:tabs>
        <w:ind w:left="567" w:hanging="567"/>
      </w:pPr>
      <w:rPr>
        <w:rFonts w:hint="default"/>
      </w:rPr>
    </w:lvl>
    <w:lvl w:ilvl="5">
      <w:start w:val="1"/>
      <w:numFmt w:val="decimal"/>
      <w:lvlText w:val="%1.%2.%3.%4.%5.%6"/>
      <w:lvlJc w:val="left"/>
      <w:pPr>
        <w:tabs>
          <w:tab w:val="num" w:pos="936"/>
        </w:tabs>
        <w:ind w:left="567" w:hanging="567"/>
      </w:pPr>
      <w:rPr>
        <w:rFonts w:hint="default"/>
      </w:rPr>
    </w:lvl>
    <w:lvl w:ilvl="6">
      <w:start w:val="1"/>
      <w:numFmt w:val="decimal"/>
      <w:lvlText w:val="%1.%2.%3.%4.%5.%6.%7"/>
      <w:lvlJc w:val="left"/>
      <w:pPr>
        <w:tabs>
          <w:tab w:val="num" w:pos="936"/>
        </w:tabs>
        <w:ind w:left="567" w:hanging="567"/>
      </w:pPr>
      <w:rPr>
        <w:rFonts w:hint="default"/>
      </w:rPr>
    </w:lvl>
    <w:lvl w:ilvl="7">
      <w:start w:val="1"/>
      <w:numFmt w:val="decimal"/>
      <w:lvlText w:val="%1.%2.%3.%4.%5.%6.%7.%8"/>
      <w:lvlJc w:val="left"/>
      <w:pPr>
        <w:tabs>
          <w:tab w:val="num" w:pos="936"/>
        </w:tabs>
        <w:ind w:left="567" w:hanging="567"/>
      </w:pPr>
      <w:rPr>
        <w:rFonts w:hint="default"/>
      </w:rPr>
    </w:lvl>
    <w:lvl w:ilvl="8">
      <w:start w:val="1"/>
      <w:numFmt w:val="decimal"/>
      <w:lvlText w:val="%1.%2.%3.%4.%5.%6.%7.%8.%9"/>
      <w:lvlJc w:val="left"/>
      <w:pPr>
        <w:tabs>
          <w:tab w:val="num" w:pos="936"/>
        </w:tabs>
        <w:ind w:left="567" w:hanging="567"/>
      </w:pPr>
      <w:rPr>
        <w:rFonts w:hint="default"/>
      </w:rPr>
    </w:lvl>
  </w:abstractNum>
  <w:abstractNum w:abstractNumId="47" w15:restartNumberingAfterBreak="0">
    <w:nsid w:val="761C62B7"/>
    <w:multiLevelType w:val="hybridMultilevel"/>
    <w:tmpl w:val="9DC2C16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02929448">
    <w:abstractNumId w:val="35"/>
  </w:num>
  <w:num w:numId="2" w16cid:durableId="1898321978">
    <w:abstractNumId w:val="22"/>
  </w:num>
  <w:num w:numId="3" w16cid:durableId="164708786">
    <w:abstractNumId w:val="30"/>
  </w:num>
  <w:num w:numId="4" w16cid:durableId="1037506278">
    <w:abstractNumId w:val="28"/>
  </w:num>
  <w:num w:numId="5" w16cid:durableId="62142630">
    <w:abstractNumId w:val="24"/>
  </w:num>
  <w:num w:numId="6" w16cid:durableId="1012681082">
    <w:abstractNumId w:val="26"/>
  </w:num>
  <w:num w:numId="7" w16cid:durableId="1862207056">
    <w:abstractNumId w:val="16"/>
  </w:num>
  <w:num w:numId="8" w16cid:durableId="636642793">
    <w:abstractNumId w:val="27"/>
  </w:num>
  <w:num w:numId="9" w16cid:durableId="1684473008">
    <w:abstractNumId w:val="20"/>
  </w:num>
  <w:num w:numId="10" w16cid:durableId="940259833">
    <w:abstractNumId w:val="18"/>
  </w:num>
  <w:num w:numId="11" w16cid:durableId="998776881">
    <w:abstractNumId w:val="29"/>
  </w:num>
  <w:num w:numId="12" w16cid:durableId="876746770">
    <w:abstractNumId w:val="46"/>
  </w:num>
  <w:num w:numId="13" w16cid:durableId="541677399">
    <w:abstractNumId w:val="19"/>
  </w:num>
  <w:num w:numId="14" w16cid:durableId="167911276">
    <w:abstractNumId w:val="8"/>
  </w:num>
  <w:num w:numId="15" w16cid:durableId="919676092">
    <w:abstractNumId w:val="3"/>
  </w:num>
  <w:num w:numId="16" w16cid:durableId="1408380453">
    <w:abstractNumId w:val="2"/>
  </w:num>
  <w:num w:numId="17" w16cid:durableId="455875086">
    <w:abstractNumId w:val="9"/>
  </w:num>
  <w:num w:numId="18" w16cid:durableId="2015566153">
    <w:abstractNumId w:val="7"/>
  </w:num>
  <w:num w:numId="19" w16cid:durableId="1419642697">
    <w:abstractNumId w:val="6"/>
  </w:num>
  <w:num w:numId="20" w16cid:durableId="153645599">
    <w:abstractNumId w:val="5"/>
  </w:num>
  <w:num w:numId="21" w16cid:durableId="765662536">
    <w:abstractNumId w:val="21"/>
  </w:num>
  <w:num w:numId="22" w16cid:durableId="1326284379">
    <w:abstractNumId w:val="40"/>
  </w:num>
  <w:num w:numId="23" w16cid:durableId="1187134525">
    <w:abstractNumId w:val="44"/>
  </w:num>
  <w:num w:numId="24" w16cid:durableId="1117984933">
    <w:abstractNumId w:val="1"/>
  </w:num>
  <w:num w:numId="25" w16cid:durableId="755633918">
    <w:abstractNumId w:val="0"/>
  </w:num>
  <w:num w:numId="26" w16cid:durableId="1739205845">
    <w:abstractNumId w:val="4"/>
  </w:num>
  <w:num w:numId="27" w16cid:durableId="187792933">
    <w:abstractNumId w:val="12"/>
  </w:num>
  <w:num w:numId="28" w16cid:durableId="265622381">
    <w:abstractNumId w:val="41"/>
  </w:num>
  <w:num w:numId="29" w16cid:durableId="1962417430">
    <w:abstractNumId w:val="14"/>
  </w:num>
  <w:num w:numId="30" w16cid:durableId="1448424747">
    <w:abstractNumId w:val="45"/>
  </w:num>
  <w:num w:numId="31" w16cid:durableId="1589116981">
    <w:abstractNumId w:val="33"/>
  </w:num>
  <w:num w:numId="32" w16cid:durableId="1422919410">
    <w:abstractNumId w:val="32"/>
  </w:num>
  <w:num w:numId="33" w16cid:durableId="282423566">
    <w:abstractNumId w:val="34"/>
  </w:num>
  <w:num w:numId="34" w16cid:durableId="1130435370">
    <w:abstractNumId w:val="25"/>
  </w:num>
  <w:num w:numId="35" w16cid:durableId="1699433039">
    <w:abstractNumId w:val="43"/>
  </w:num>
  <w:num w:numId="36" w16cid:durableId="1595896022">
    <w:abstractNumId w:val="37"/>
  </w:num>
  <w:num w:numId="37" w16cid:durableId="1699086720">
    <w:abstractNumId w:val="13"/>
  </w:num>
  <w:num w:numId="38" w16cid:durableId="1050376822">
    <w:abstractNumId w:val="11"/>
  </w:num>
  <w:num w:numId="39" w16cid:durableId="2011449166">
    <w:abstractNumId w:val="15"/>
  </w:num>
  <w:num w:numId="40" w16cid:durableId="184564348">
    <w:abstractNumId w:val="36"/>
  </w:num>
  <w:num w:numId="41" w16cid:durableId="1488595352">
    <w:abstractNumId w:val="39"/>
  </w:num>
  <w:num w:numId="42" w16cid:durableId="1556432300">
    <w:abstractNumId w:val="25"/>
  </w:num>
  <w:num w:numId="43" w16cid:durableId="958995579">
    <w:abstractNumId w:val="23"/>
  </w:num>
  <w:num w:numId="44" w16cid:durableId="1962881556">
    <w:abstractNumId w:val="34"/>
  </w:num>
  <w:num w:numId="45" w16cid:durableId="1450661686">
    <w:abstractNumId w:val="42"/>
  </w:num>
  <w:num w:numId="46" w16cid:durableId="845943033">
    <w:abstractNumId w:val="38"/>
  </w:num>
  <w:num w:numId="47" w16cid:durableId="929781052">
    <w:abstractNumId w:val="10"/>
  </w:num>
  <w:num w:numId="48" w16cid:durableId="1166943202">
    <w:abstractNumId w:val="31"/>
  </w:num>
  <w:num w:numId="49" w16cid:durableId="1636108174">
    <w:abstractNumId w:val="47"/>
  </w:num>
  <w:num w:numId="50" w16cid:durableId="11296678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AB7"/>
    <w:rsid w:val="0000142C"/>
    <w:rsid w:val="00001A87"/>
    <w:rsid w:val="000113F4"/>
    <w:rsid w:val="00017451"/>
    <w:rsid w:val="00026F84"/>
    <w:rsid w:val="00030B2E"/>
    <w:rsid w:val="00032A53"/>
    <w:rsid w:val="0003670C"/>
    <w:rsid w:val="000440B3"/>
    <w:rsid w:val="00047FF9"/>
    <w:rsid w:val="000523A1"/>
    <w:rsid w:val="00062458"/>
    <w:rsid w:val="000642E2"/>
    <w:rsid w:val="00065E32"/>
    <w:rsid w:val="00085EDA"/>
    <w:rsid w:val="000864B1"/>
    <w:rsid w:val="0008665B"/>
    <w:rsid w:val="0008777E"/>
    <w:rsid w:val="00092E05"/>
    <w:rsid w:val="00096CE3"/>
    <w:rsid w:val="00097E9C"/>
    <w:rsid w:val="000A4097"/>
    <w:rsid w:val="000A52D6"/>
    <w:rsid w:val="000B0E30"/>
    <w:rsid w:val="000B36CE"/>
    <w:rsid w:val="000B4D6D"/>
    <w:rsid w:val="000C0E10"/>
    <w:rsid w:val="000C4671"/>
    <w:rsid w:val="000D28B3"/>
    <w:rsid w:val="000D72B4"/>
    <w:rsid w:val="000E1018"/>
    <w:rsid w:val="000E5A3B"/>
    <w:rsid w:val="000E63A3"/>
    <w:rsid w:val="000F06AC"/>
    <w:rsid w:val="000F0E42"/>
    <w:rsid w:val="000F1A7A"/>
    <w:rsid w:val="000F415A"/>
    <w:rsid w:val="000F5814"/>
    <w:rsid w:val="0010638A"/>
    <w:rsid w:val="00112746"/>
    <w:rsid w:val="0011488C"/>
    <w:rsid w:val="00123140"/>
    <w:rsid w:val="00126B24"/>
    <w:rsid w:val="00132512"/>
    <w:rsid w:val="00145863"/>
    <w:rsid w:val="001509BA"/>
    <w:rsid w:val="001530D9"/>
    <w:rsid w:val="001575EA"/>
    <w:rsid w:val="00157B90"/>
    <w:rsid w:val="0016333D"/>
    <w:rsid w:val="00177BA2"/>
    <w:rsid w:val="00177BFE"/>
    <w:rsid w:val="00181DDC"/>
    <w:rsid w:val="0019289A"/>
    <w:rsid w:val="0019353E"/>
    <w:rsid w:val="001964A8"/>
    <w:rsid w:val="001A0AD2"/>
    <w:rsid w:val="001A1FE1"/>
    <w:rsid w:val="001A2310"/>
    <w:rsid w:val="001B121A"/>
    <w:rsid w:val="001B5015"/>
    <w:rsid w:val="001B5FC1"/>
    <w:rsid w:val="001B6A9D"/>
    <w:rsid w:val="001C3E65"/>
    <w:rsid w:val="001C4987"/>
    <w:rsid w:val="001C4D27"/>
    <w:rsid w:val="001C6690"/>
    <w:rsid w:val="001C7AFE"/>
    <w:rsid w:val="001D5053"/>
    <w:rsid w:val="001D69CF"/>
    <w:rsid w:val="001D6B5E"/>
    <w:rsid w:val="001E60E0"/>
    <w:rsid w:val="001E6BF0"/>
    <w:rsid w:val="001E73EC"/>
    <w:rsid w:val="001F16AA"/>
    <w:rsid w:val="001F3BB4"/>
    <w:rsid w:val="001F3C7C"/>
    <w:rsid w:val="002050C7"/>
    <w:rsid w:val="00206B30"/>
    <w:rsid w:val="002172AA"/>
    <w:rsid w:val="00224DE1"/>
    <w:rsid w:val="00240D71"/>
    <w:rsid w:val="00243657"/>
    <w:rsid w:val="0026296E"/>
    <w:rsid w:val="002629ED"/>
    <w:rsid w:val="0026410F"/>
    <w:rsid w:val="00264BBA"/>
    <w:rsid w:val="0027043F"/>
    <w:rsid w:val="00270D65"/>
    <w:rsid w:val="002712E9"/>
    <w:rsid w:val="00271C4A"/>
    <w:rsid w:val="00277911"/>
    <w:rsid w:val="0028222B"/>
    <w:rsid w:val="00283BC1"/>
    <w:rsid w:val="00283DBD"/>
    <w:rsid w:val="002844A5"/>
    <w:rsid w:val="0028471A"/>
    <w:rsid w:val="00290051"/>
    <w:rsid w:val="0029741B"/>
    <w:rsid w:val="002B0DB9"/>
    <w:rsid w:val="002B30E2"/>
    <w:rsid w:val="002B6495"/>
    <w:rsid w:val="002C1B9E"/>
    <w:rsid w:val="002C7747"/>
    <w:rsid w:val="002C7B50"/>
    <w:rsid w:val="002D3847"/>
    <w:rsid w:val="002D4B06"/>
    <w:rsid w:val="002F41F1"/>
    <w:rsid w:val="00300772"/>
    <w:rsid w:val="00301834"/>
    <w:rsid w:val="00303A7C"/>
    <w:rsid w:val="00304988"/>
    <w:rsid w:val="003161EE"/>
    <w:rsid w:val="003165B5"/>
    <w:rsid w:val="00320554"/>
    <w:rsid w:val="00320AA3"/>
    <w:rsid w:val="0032181B"/>
    <w:rsid w:val="00337D2E"/>
    <w:rsid w:val="00340BC8"/>
    <w:rsid w:val="00343594"/>
    <w:rsid w:val="00353BA8"/>
    <w:rsid w:val="003551B9"/>
    <w:rsid w:val="00364499"/>
    <w:rsid w:val="00370389"/>
    <w:rsid w:val="00370AF6"/>
    <w:rsid w:val="00370B4F"/>
    <w:rsid w:val="00370ED3"/>
    <w:rsid w:val="00371371"/>
    <w:rsid w:val="003728B3"/>
    <w:rsid w:val="00373FCC"/>
    <w:rsid w:val="00374937"/>
    <w:rsid w:val="00380BEF"/>
    <w:rsid w:val="00382344"/>
    <w:rsid w:val="00385109"/>
    <w:rsid w:val="00387639"/>
    <w:rsid w:val="00396CEB"/>
    <w:rsid w:val="00396F7B"/>
    <w:rsid w:val="003A552B"/>
    <w:rsid w:val="003B25DE"/>
    <w:rsid w:val="003B6270"/>
    <w:rsid w:val="003C0E0C"/>
    <w:rsid w:val="003C5004"/>
    <w:rsid w:val="003C5C08"/>
    <w:rsid w:val="003C637A"/>
    <w:rsid w:val="003C7ACF"/>
    <w:rsid w:val="003D37BE"/>
    <w:rsid w:val="003D7BC0"/>
    <w:rsid w:val="003E0A4B"/>
    <w:rsid w:val="003F3C52"/>
    <w:rsid w:val="003F6A17"/>
    <w:rsid w:val="00406064"/>
    <w:rsid w:val="00406855"/>
    <w:rsid w:val="00406924"/>
    <w:rsid w:val="00416481"/>
    <w:rsid w:val="0042196A"/>
    <w:rsid w:val="004221BB"/>
    <w:rsid w:val="00431621"/>
    <w:rsid w:val="00432E75"/>
    <w:rsid w:val="0043554E"/>
    <w:rsid w:val="00435E6C"/>
    <w:rsid w:val="00450392"/>
    <w:rsid w:val="00451351"/>
    <w:rsid w:val="00453E3F"/>
    <w:rsid w:val="00460422"/>
    <w:rsid w:val="0046098E"/>
    <w:rsid w:val="00466717"/>
    <w:rsid w:val="00470AF2"/>
    <w:rsid w:val="00472691"/>
    <w:rsid w:val="0047274E"/>
    <w:rsid w:val="00473A4D"/>
    <w:rsid w:val="004753B3"/>
    <w:rsid w:val="004801BD"/>
    <w:rsid w:val="00481895"/>
    <w:rsid w:val="0048285C"/>
    <w:rsid w:val="00484E96"/>
    <w:rsid w:val="00485DD0"/>
    <w:rsid w:val="004941D6"/>
    <w:rsid w:val="0049483C"/>
    <w:rsid w:val="00495223"/>
    <w:rsid w:val="004A1FAC"/>
    <w:rsid w:val="004A25B7"/>
    <w:rsid w:val="004A4611"/>
    <w:rsid w:val="004A6706"/>
    <w:rsid w:val="004A7134"/>
    <w:rsid w:val="004B68C9"/>
    <w:rsid w:val="004D076F"/>
    <w:rsid w:val="004D1E31"/>
    <w:rsid w:val="004D7D47"/>
    <w:rsid w:val="004E2511"/>
    <w:rsid w:val="004E2850"/>
    <w:rsid w:val="004E4495"/>
    <w:rsid w:val="004E4ECC"/>
    <w:rsid w:val="004E5096"/>
    <w:rsid w:val="004F0DC6"/>
    <w:rsid w:val="004F39CB"/>
    <w:rsid w:val="005009A5"/>
    <w:rsid w:val="0050491F"/>
    <w:rsid w:val="00506BCE"/>
    <w:rsid w:val="00511BC4"/>
    <w:rsid w:val="0051523C"/>
    <w:rsid w:val="00517C37"/>
    <w:rsid w:val="00523AB6"/>
    <w:rsid w:val="00526A11"/>
    <w:rsid w:val="005314CD"/>
    <w:rsid w:val="00532D6E"/>
    <w:rsid w:val="00540EEA"/>
    <w:rsid w:val="00541438"/>
    <w:rsid w:val="0056164C"/>
    <w:rsid w:val="00570CF6"/>
    <w:rsid w:val="00575536"/>
    <w:rsid w:val="00590520"/>
    <w:rsid w:val="0059277E"/>
    <w:rsid w:val="00593FCB"/>
    <w:rsid w:val="005947ED"/>
    <w:rsid w:val="005A0C08"/>
    <w:rsid w:val="005A4CCF"/>
    <w:rsid w:val="005A7757"/>
    <w:rsid w:val="005B107A"/>
    <w:rsid w:val="005B256F"/>
    <w:rsid w:val="005B7E40"/>
    <w:rsid w:val="005C229B"/>
    <w:rsid w:val="005C4034"/>
    <w:rsid w:val="005D02BE"/>
    <w:rsid w:val="005D1820"/>
    <w:rsid w:val="005E3E38"/>
    <w:rsid w:val="005F14EA"/>
    <w:rsid w:val="005F22FC"/>
    <w:rsid w:val="005F41DF"/>
    <w:rsid w:val="005F70B7"/>
    <w:rsid w:val="00601A0F"/>
    <w:rsid w:val="006031D9"/>
    <w:rsid w:val="00612F70"/>
    <w:rsid w:val="00614D04"/>
    <w:rsid w:val="006220E4"/>
    <w:rsid w:val="00626709"/>
    <w:rsid w:val="0062674C"/>
    <w:rsid w:val="006334D9"/>
    <w:rsid w:val="00636667"/>
    <w:rsid w:val="006409A4"/>
    <w:rsid w:val="00645733"/>
    <w:rsid w:val="0064585B"/>
    <w:rsid w:val="00650450"/>
    <w:rsid w:val="00651942"/>
    <w:rsid w:val="0065563E"/>
    <w:rsid w:val="00662BCE"/>
    <w:rsid w:val="006637FD"/>
    <w:rsid w:val="00670D5C"/>
    <w:rsid w:val="00671177"/>
    <w:rsid w:val="00671956"/>
    <w:rsid w:val="00672EAC"/>
    <w:rsid w:val="006748DD"/>
    <w:rsid w:val="00674B3C"/>
    <w:rsid w:val="006760D7"/>
    <w:rsid w:val="006772B9"/>
    <w:rsid w:val="00681430"/>
    <w:rsid w:val="00682657"/>
    <w:rsid w:val="00683F17"/>
    <w:rsid w:val="00686B80"/>
    <w:rsid w:val="0069700B"/>
    <w:rsid w:val="006A3D6F"/>
    <w:rsid w:val="006B0600"/>
    <w:rsid w:val="006B5E2B"/>
    <w:rsid w:val="006C211F"/>
    <w:rsid w:val="006C2E79"/>
    <w:rsid w:val="006C2F0B"/>
    <w:rsid w:val="006C34ED"/>
    <w:rsid w:val="006D1248"/>
    <w:rsid w:val="006D2E02"/>
    <w:rsid w:val="006D6361"/>
    <w:rsid w:val="006E02E3"/>
    <w:rsid w:val="006E1ECA"/>
    <w:rsid w:val="006E69FA"/>
    <w:rsid w:val="006F2A4D"/>
    <w:rsid w:val="006F4DB9"/>
    <w:rsid w:val="006F6120"/>
    <w:rsid w:val="007030EE"/>
    <w:rsid w:val="00703EEA"/>
    <w:rsid w:val="00705953"/>
    <w:rsid w:val="00716558"/>
    <w:rsid w:val="00720B98"/>
    <w:rsid w:val="0072532D"/>
    <w:rsid w:val="007379F4"/>
    <w:rsid w:val="00737AD5"/>
    <w:rsid w:val="007411A8"/>
    <w:rsid w:val="00746F55"/>
    <w:rsid w:val="00751C09"/>
    <w:rsid w:val="00753EDA"/>
    <w:rsid w:val="007635D8"/>
    <w:rsid w:val="00765D93"/>
    <w:rsid w:val="0076775B"/>
    <w:rsid w:val="00770B45"/>
    <w:rsid w:val="00771C05"/>
    <w:rsid w:val="0077609B"/>
    <w:rsid w:val="0077647A"/>
    <w:rsid w:val="00777147"/>
    <w:rsid w:val="007801C3"/>
    <w:rsid w:val="00780B37"/>
    <w:rsid w:val="007924EA"/>
    <w:rsid w:val="00794AAB"/>
    <w:rsid w:val="00795A63"/>
    <w:rsid w:val="00796964"/>
    <w:rsid w:val="007C06BD"/>
    <w:rsid w:val="007C37EE"/>
    <w:rsid w:val="007C3E9C"/>
    <w:rsid w:val="007D5FAA"/>
    <w:rsid w:val="007E202D"/>
    <w:rsid w:val="007F25C4"/>
    <w:rsid w:val="007F32C6"/>
    <w:rsid w:val="007F3894"/>
    <w:rsid w:val="007F7031"/>
    <w:rsid w:val="0080296C"/>
    <w:rsid w:val="0080744E"/>
    <w:rsid w:val="008131D8"/>
    <w:rsid w:val="00815217"/>
    <w:rsid w:val="00817855"/>
    <w:rsid w:val="00832229"/>
    <w:rsid w:val="008325D8"/>
    <w:rsid w:val="00833BCF"/>
    <w:rsid w:val="00835571"/>
    <w:rsid w:val="00843ACE"/>
    <w:rsid w:val="00847ABB"/>
    <w:rsid w:val="0085629C"/>
    <w:rsid w:val="00865F22"/>
    <w:rsid w:val="008705EA"/>
    <w:rsid w:val="00876C28"/>
    <w:rsid w:val="00877978"/>
    <w:rsid w:val="00880944"/>
    <w:rsid w:val="0088247F"/>
    <w:rsid w:val="00883B89"/>
    <w:rsid w:val="00886ACF"/>
    <w:rsid w:val="0089075E"/>
    <w:rsid w:val="0089268D"/>
    <w:rsid w:val="00896D48"/>
    <w:rsid w:val="00897E10"/>
    <w:rsid w:val="008A0147"/>
    <w:rsid w:val="008A19F0"/>
    <w:rsid w:val="008A2DE5"/>
    <w:rsid w:val="008A6A89"/>
    <w:rsid w:val="008C5DFA"/>
    <w:rsid w:val="008D0652"/>
    <w:rsid w:val="008D39C1"/>
    <w:rsid w:val="008D688A"/>
    <w:rsid w:val="008E1476"/>
    <w:rsid w:val="008E2817"/>
    <w:rsid w:val="008F1E28"/>
    <w:rsid w:val="008F77CB"/>
    <w:rsid w:val="00904CDD"/>
    <w:rsid w:val="00906B2C"/>
    <w:rsid w:val="0091233B"/>
    <w:rsid w:val="009157B3"/>
    <w:rsid w:val="0092270D"/>
    <w:rsid w:val="00924098"/>
    <w:rsid w:val="0092521F"/>
    <w:rsid w:val="009255CB"/>
    <w:rsid w:val="00931ECE"/>
    <w:rsid w:val="009326A9"/>
    <w:rsid w:val="00933C21"/>
    <w:rsid w:val="00937DBE"/>
    <w:rsid w:val="00940389"/>
    <w:rsid w:val="009441B4"/>
    <w:rsid w:val="00946A40"/>
    <w:rsid w:val="009506F5"/>
    <w:rsid w:val="009566A7"/>
    <w:rsid w:val="00964E9D"/>
    <w:rsid w:val="009705DC"/>
    <w:rsid w:val="00970A01"/>
    <w:rsid w:val="00976799"/>
    <w:rsid w:val="00981E88"/>
    <w:rsid w:val="009834B9"/>
    <w:rsid w:val="00986C0D"/>
    <w:rsid w:val="0099589C"/>
    <w:rsid w:val="0099645B"/>
    <w:rsid w:val="00996509"/>
    <w:rsid w:val="009A1198"/>
    <w:rsid w:val="009A2146"/>
    <w:rsid w:val="009A4129"/>
    <w:rsid w:val="009A434A"/>
    <w:rsid w:val="009A55C6"/>
    <w:rsid w:val="009A6786"/>
    <w:rsid w:val="009B0C26"/>
    <w:rsid w:val="009B370F"/>
    <w:rsid w:val="009B4D97"/>
    <w:rsid w:val="009B7339"/>
    <w:rsid w:val="009C432E"/>
    <w:rsid w:val="009C6145"/>
    <w:rsid w:val="009D19FF"/>
    <w:rsid w:val="009D28FF"/>
    <w:rsid w:val="009D2A43"/>
    <w:rsid w:val="009D3958"/>
    <w:rsid w:val="009D48D5"/>
    <w:rsid w:val="009E5A21"/>
    <w:rsid w:val="009F14B0"/>
    <w:rsid w:val="009F35C4"/>
    <w:rsid w:val="009F57AC"/>
    <w:rsid w:val="00A00687"/>
    <w:rsid w:val="00A01341"/>
    <w:rsid w:val="00A01685"/>
    <w:rsid w:val="00A01696"/>
    <w:rsid w:val="00A051D3"/>
    <w:rsid w:val="00A068D6"/>
    <w:rsid w:val="00A11640"/>
    <w:rsid w:val="00A14139"/>
    <w:rsid w:val="00A15EB5"/>
    <w:rsid w:val="00A1761B"/>
    <w:rsid w:val="00A2105E"/>
    <w:rsid w:val="00A222FF"/>
    <w:rsid w:val="00A3177A"/>
    <w:rsid w:val="00A331D6"/>
    <w:rsid w:val="00A37CA7"/>
    <w:rsid w:val="00A44CED"/>
    <w:rsid w:val="00A44E76"/>
    <w:rsid w:val="00A453AB"/>
    <w:rsid w:val="00A51A83"/>
    <w:rsid w:val="00A56C97"/>
    <w:rsid w:val="00A604BD"/>
    <w:rsid w:val="00A67977"/>
    <w:rsid w:val="00A81658"/>
    <w:rsid w:val="00A83B54"/>
    <w:rsid w:val="00A86898"/>
    <w:rsid w:val="00A913E4"/>
    <w:rsid w:val="00A9249B"/>
    <w:rsid w:val="00A92AC8"/>
    <w:rsid w:val="00A933F7"/>
    <w:rsid w:val="00AA00D1"/>
    <w:rsid w:val="00AA360B"/>
    <w:rsid w:val="00AA3B46"/>
    <w:rsid w:val="00AA60D7"/>
    <w:rsid w:val="00AB1ACE"/>
    <w:rsid w:val="00AB6DE9"/>
    <w:rsid w:val="00AB714C"/>
    <w:rsid w:val="00AC4C0C"/>
    <w:rsid w:val="00AD2F04"/>
    <w:rsid w:val="00AD7489"/>
    <w:rsid w:val="00AE0CFF"/>
    <w:rsid w:val="00AE4DE1"/>
    <w:rsid w:val="00AF0533"/>
    <w:rsid w:val="00AF6C7E"/>
    <w:rsid w:val="00AF708F"/>
    <w:rsid w:val="00AF7879"/>
    <w:rsid w:val="00AF78E2"/>
    <w:rsid w:val="00B03AD7"/>
    <w:rsid w:val="00B2236C"/>
    <w:rsid w:val="00B275F4"/>
    <w:rsid w:val="00B3166A"/>
    <w:rsid w:val="00B31EFD"/>
    <w:rsid w:val="00B34178"/>
    <w:rsid w:val="00B57F28"/>
    <w:rsid w:val="00B60E09"/>
    <w:rsid w:val="00B61226"/>
    <w:rsid w:val="00B63891"/>
    <w:rsid w:val="00B64E4E"/>
    <w:rsid w:val="00B7119F"/>
    <w:rsid w:val="00B741EC"/>
    <w:rsid w:val="00B75E9E"/>
    <w:rsid w:val="00B8295F"/>
    <w:rsid w:val="00B82BAC"/>
    <w:rsid w:val="00B854AB"/>
    <w:rsid w:val="00B865CD"/>
    <w:rsid w:val="00B90750"/>
    <w:rsid w:val="00B9141E"/>
    <w:rsid w:val="00B94C0A"/>
    <w:rsid w:val="00B95AEB"/>
    <w:rsid w:val="00B97A69"/>
    <w:rsid w:val="00BA0D2C"/>
    <w:rsid w:val="00BA12A3"/>
    <w:rsid w:val="00BA343D"/>
    <w:rsid w:val="00BA4091"/>
    <w:rsid w:val="00BA7104"/>
    <w:rsid w:val="00BB1A92"/>
    <w:rsid w:val="00BB2915"/>
    <w:rsid w:val="00BB3B4F"/>
    <w:rsid w:val="00BC31A7"/>
    <w:rsid w:val="00BC398E"/>
    <w:rsid w:val="00BC7A4E"/>
    <w:rsid w:val="00BD4119"/>
    <w:rsid w:val="00BD45DF"/>
    <w:rsid w:val="00BE3661"/>
    <w:rsid w:val="00BE3973"/>
    <w:rsid w:val="00C00073"/>
    <w:rsid w:val="00C02E01"/>
    <w:rsid w:val="00C065AE"/>
    <w:rsid w:val="00C131FE"/>
    <w:rsid w:val="00C147CF"/>
    <w:rsid w:val="00C15DE2"/>
    <w:rsid w:val="00C178A3"/>
    <w:rsid w:val="00C319FD"/>
    <w:rsid w:val="00C32882"/>
    <w:rsid w:val="00C34805"/>
    <w:rsid w:val="00C349CC"/>
    <w:rsid w:val="00C35D0A"/>
    <w:rsid w:val="00C37593"/>
    <w:rsid w:val="00C4025C"/>
    <w:rsid w:val="00C42DD1"/>
    <w:rsid w:val="00C46D39"/>
    <w:rsid w:val="00C50F9A"/>
    <w:rsid w:val="00C51ED8"/>
    <w:rsid w:val="00C57BE4"/>
    <w:rsid w:val="00C61798"/>
    <w:rsid w:val="00C66EA5"/>
    <w:rsid w:val="00C723AF"/>
    <w:rsid w:val="00C72839"/>
    <w:rsid w:val="00C72D53"/>
    <w:rsid w:val="00C75C99"/>
    <w:rsid w:val="00C75F9F"/>
    <w:rsid w:val="00C76B10"/>
    <w:rsid w:val="00C8529A"/>
    <w:rsid w:val="00C92CFF"/>
    <w:rsid w:val="00C93ED0"/>
    <w:rsid w:val="00C978CC"/>
    <w:rsid w:val="00CA02AB"/>
    <w:rsid w:val="00CA43DF"/>
    <w:rsid w:val="00CB281C"/>
    <w:rsid w:val="00CD22EA"/>
    <w:rsid w:val="00CD2EA6"/>
    <w:rsid w:val="00CD4642"/>
    <w:rsid w:val="00CE3911"/>
    <w:rsid w:val="00CE4309"/>
    <w:rsid w:val="00CE4427"/>
    <w:rsid w:val="00CE73E0"/>
    <w:rsid w:val="00CF64E0"/>
    <w:rsid w:val="00CF7B67"/>
    <w:rsid w:val="00D01CA2"/>
    <w:rsid w:val="00D055D7"/>
    <w:rsid w:val="00D12883"/>
    <w:rsid w:val="00D15177"/>
    <w:rsid w:val="00D16DAD"/>
    <w:rsid w:val="00D21469"/>
    <w:rsid w:val="00D21CF8"/>
    <w:rsid w:val="00D22DA8"/>
    <w:rsid w:val="00D30830"/>
    <w:rsid w:val="00D34B06"/>
    <w:rsid w:val="00D354C1"/>
    <w:rsid w:val="00D378C4"/>
    <w:rsid w:val="00D40551"/>
    <w:rsid w:val="00D43559"/>
    <w:rsid w:val="00D50F9E"/>
    <w:rsid w:val="00D511EB"/>
    <w:rsid w:val="00D5521D"/>
    <w:rsid w:val="00D60296"/>
    <w:rsid w:val="00D613CE"/>
    <w:rsid w:val="00D71D3C"/>
    <w:rsid w:val="00D736C2"/>
    <w:rsid w:val="00D74889"/>
    <w:rsid w:val="00D80CF7"/>
    <w:rsid w:val="00D81636"/>
    <w:rsid w:val="00D85A0B"/>
    <w:rsid w:val="00D90E89"/>
    <w:rsid w:val="00D91779"/>
    <w:rsid w:val="00D96666"/>
    <w:rsid w:val="00DA0D6A"/>
    <w:rsid w:val="00DA4954"/>
    <w:rsid w:val="00DA51F4"/>
    <w:rsid w:val="00DA640B"/>
    <w:rsid w:val="00DB3EBB"/>
    <w:rsid w:val="00DB4638"/>
    <w:rsid w:val="00DB6816"/>
    <w:rsid w:val="00DB766D"/>
    <w:rsid w:val="00DC0BA3"/>
    <w:rsid w:val="00DC3392"/>
    <w:rsid w:val="00DC423D"/>
    <w:rsid w:val="00DD2A19"/>
    <w:rsid w:val="00DD3D1C"/>
    <w:rsid w:val="00DD616F"/>
    <w:rsid w:val="00DD71EC"/>
    <w:rsid w:val="00DE293F"/>
    <w:rsid w:val="00DE693C"/>
    <w:rsid w:val="00DE7059"/>
    <w:rsid w:val="00DE786A"/>
    <w:rsid w:val="00DF1A7D"/>
    <w:rsid w:val="00DF3327"/>
    <w:rsid w:val="00E0230A"/>
    <w:rsid w:val="00E067DD"/>
    <w:rsid w:val="00E10FC5"/>
    <w:rsid w:val="00E162A0"/>
    <w:rsid w:val="00E17A25"/>
    <w:rsid w:val="00E22086"/>
    <w:rsid w:val="00E239F5"/>
    <w:rsid w:val="00E26E67"/>
    <w:rsid w:val="00E305EE"/>
    <w:rsid w:val="00E32E77"/>
    <w:rsid w:val="00E33D16"/>
    <w:rsid w:val="00E34AF7"/>
    <w:rsid w:val="00E4089C"/>
    <w:rsid w:val="00E464E0"/>
    <w:rsid w:val="00E50B72"/>
    <w:rsid w:val="00E50EDB"/>
    <w:rsid w:val="00E529C9"/>
    <w:rsid w:val="00E52D7F"/>
    <w:rsid w:val="00E5463F"/>
    <w:rsid w:val="00E54AB7"/>
    <w:rsid w:val="00E557DD"/>
    <w:rsid w:val="00E63B11"/>
    <w:rsid w:val="00E718D4"/>
    <w:rsid w:val="00E7397E"/>
    <w:rsid w:val="00E762A8"/>
    <w:rsid w:val="00E77FD9"/>
    <w:rsid w:val="00E80BFD"/>
    <w:rsid w:val="00E813F7"/>
    <w:rsid w:val="00E93B6B"/>
    <w:rsid w:val="00EB1070"/>
    <w:rsid w:val="00EB6988"/>
    <w:rsid w:val="00EB7081"/>
    <w:rsid w:val="00EC0E81"/>
    <w:rsid w:val="00EC14F8"/>
    <w:rsid w:val="00EC158A"/>
    <w:rsid w:val="00EC31DE"/>
    <w:rsid w:val="00EC5252"/>
    <w:rsid w:val="00EC572B"/>
    <w:rsid w:val="00EC718C"/>
    <w:rsid w:val="00EC7D44"/>
    <w:rsid w:val="00ED09BF"/>
    <w:rsid w:val="00EE158E"/>
    <w:rsid w:val="00EE3B61"/>
    <w:rsid w:val="00EE6D15"/>
    <w:rsid w:val="00EE76A2"/>
    <w:rsid w:val="00EF2795"/>
    <w:rsid w:val="00EF35D3"/>
    <w:rsid w:val="00EF5012"/>
    <w:rsid w:val="00EF6972"/>
    <w:rsid w:val="00F06150"/>
    <w:rsid w:val="00F21550"/>
    <w:rsid w:val="00F21CAE"/>
    <w:rsid w:val="00F275C3"/>
    <w:rsid w:val="00F33084"/>
    <w:rsid w:val="00F33B3F"/>
    <w:rsid w:val="00F3427C"/>
    <w:rsid w:val="00F34BA7"/>
    <w:rsid w:val="00F352B9"/>
    <w:rsid w:val="00F40B46"/>
    <w:rsid w:val="00F41257"/>
    <w:rsid w:val="00F445CA"/>
    <w:rsid w:val="00F50160"/>
    <w:rsid w:val="00F54CB2"/>
    <w:rsid w:val="00F55585"/>
    <w:rsid w:val="00F57799"/>
    <w:rsid w:val="00F60754"/>
    <w:rsid w:val="00F642F5"/>
    <w:rsid w:val="00F71BFD"/>
    <w:rsid w:val="00F83254"/>
    <w:rsid w:val="00F83456"/>
    <w:rsid w:val="00F905C6"/>
    <w:rsid w:val="00F94DB5"/>
    <w:rsid w:val="00F95352"/>
    <w:rsid w:val="00F95BFD"/>
    <w:rsid w:val="00FA40BC"/>
    <w:rsid w:val="00FA4D31"/>
    <w:rsid w:val="00FA5A0B"/>
    <w:rsid w:val="00FB3108"/>
    <w:rsid w:val="00FB3614"/>
    <w:rsid w:val="00FC2492"/>
    <w:rsid w:val="00FC60A1"/>
    <w:rsid w:val="00FD41D4"/>
    <w:rsid w:val="00FD72A5"/>
    <w:rsid w:val="00FE2576"/>
    <w:rsid w:val="00FE2584"/>
    <w:rsid w:val="00FE412F"/>
    <w:rsid w:val="00FE6DD4"/>
    <w:rsid w:val="00FF2590"/>
    <w:rsid w:val="00FF2978"/>
    <w:rsid w:val="00FF4B5C"/>
    <w:rsid w:val="014986C2"/>
    <w:rsid w:val="01877098"/>
    <w:rsid w:val="01D04519"/>
    <w:rsid w:val="025AD143"/>
    <w:rsid w:val="03527F95"/>
    <w:rsid w:val="040BC4E4"/>
    <w:rsid w:val="0534458C"/>
    <w:rsid w:val="0597AFFD"/>
    <w:rsid w:val="0603067D"/>
    <w:rsid w:val="060ED500"/>
    <w:rsid w:val="06250EB7"/>
    <w:rsid w:val="06E42D50"/>
    <w:rsid w:val="071776BC"/>
    <w:rsid w:val="07E97F63"/>
    <w:rsid w:val="09098050"/>
    <w:rsid w:val="09217604"/>
    <w:rsid w:val="0981FEE5"/>
    <w:rsid w:val="09C90750"/>
    <w:rsid w:val="0AA04901"/>
    <w:rsid w:val="0AD86464"/>
    <w:rsid w:val="0B6A8600"/>
    <w:rsid w:val="0B809FD5"/>
    <w:rsid w:val="0BA5C7BE"/>
    <w:rsid w:val="0BE42BFB"/>
    <w:rsid w:val="0CF1374C"/>
    <w:rsid w:val="0F6B7DB1"/>
    <w:rsid w:val="102BA916"/>
    <w:rsid w:val="10CB8359"/>
    <w:rsid w:val="1167E25D"/>
    <w:rsid w:val="118C0756"/>
    <w:rsid w:val="11A2DB13"/>
    <w:rsid w:val="12226A5E"/>
    <w:rsid w:val="126CF9D2"/>
    <w:rsid w:val="12709D2B"/>
    <w:rsid w:val="12B9CE4D"/>
    <w:rsid w:val="133EAB74"/>
    <w:rsid w:val="1372EC6B"/>
    <w:rsid w:val="13A327EC"/>
    <w:rsid w:val="14125839"/>
    <w:rsid w:val="147B143C"/>
    <w:rsid w:val="153355AB"/>
    <w:rsid w:val="153A322A"/>
    <w:rsid w:val="154178F2"/>
    <w:rsid w:val="1582D6EB"/>
    <w:rsid w:val="158A76C9"/>
    <w:rsid w:val="164ECAFA"/>
    <w:rsid w:val="1665115F"/>
    <w:rsid w:val="17495CD8"/>
    <w:rsid w:val="17B43081"/>
    <w:rsid w:val="17C1426B"/>
    <w:rsid w:val="19B60F38"/>
    <w:rsid w:val="19B7BCF5"/>
    <w:rsid w:val="19D36F89"/>
    <w:rsid w:val="1A101634"/>
    <w:rsid w:val="1B3487D6"/>
    <w:rsid w:val="1BA54CEF"/>
    <w:rsid w:val="1BACAAA2"/>
    <w:rsid w:val="1C31A037"/>
    <w:rsid w:val="1C6A1BA3"/>
    <w:rsid w:val="1CA9400D"/>
    <w:rsid w:val="1D926BCD"/>
    <w:rsid w:val="1DBFA70E"/>
    <w:rsid w:val="1E05AE2B"/>
    <w:rsid w:val="1E46FA2B"/>
    <w:rsid w:val="1F5257E5"/>
    <w:rsid w:val="1FEED2DC"/>
    <w:rsid w:val="2085DB27"/>
    <w:rsid w:val="214B6B22"/>
    <w:rsid w:val="215381A7"/>
    <w:rsid w:val="2189E7FF"/>
    <w:rsid w:val="21E3A53D"/>
    <w:rsid w:val="221D955F"/>
    <w:rsid w:val="22AF5EF5"/>
    <w:rsid w:val="22C5276C"/>
    <w:rsid w:val="23F7F18B"/>
    <w:rsid w:val="24639F67"/>
    <w:rsid w:val="24EBE99C"/>
    <w:rsid w:val="24F87618"/>
    <w:rsid w:val="24F88D25"/>
    <w:rsid w:val="255039DB"/>
    <w:rsid w:val="25E2EEA5"/>
    <w:rsid w:val="262AA398"/>
    <w:rsid w:val="277368DC"/>
    <w:rsid w:val="27B372C4"/>
    <w:rsid w:val="27E200C9"/>
    <w:rsid w:val="283518ED"/>
    <w:rsid w:val="28A97445"/>
    <w:rsid w:val="2975CFE0"/>
    <w:rsid w:val="2B06D574"/>
    <w:rsid w:val="2BCB4B22"/>
    <w:rsid w:val="2C344A1C"/>
    <w:rsid w:val="2C7E86C4"/>
    <w:rsid w:val="2D95C6A7"/>
    <w:rsid w:val="2D9B0919"/>
    <w:rsid w:val="2DEC146C"/>
    <w:rsid w:val="2E766EFE"/>
    <w:rsid w:val="2EFE8FDA"/>
    <w:rsid w:val="2F6176E2"/>
    <w:rsid w:val="308257CA"/>
    <w:rsid w:val="30F4A805"/>
    <w:rsid w:val="31D1F066"/>
    <w:rsid w:val="3220869C"/>
    <w:rsid w:val="328D3B89"/>
    <w:rsid w:val="338990F7"/>
    <w:rsid w:val="33E5EDE1"/>
    <w:rsid w:val="34388E0C"/>
    <w:rsid w:val="369448BA"/>
    <w:rsid w:val="397C2D9E"/>
    <w:rsid w:val="3A1CA13B"/>
    <w:rsid w:val="3A2514EE"/>
    <w:rsid w:val="3A320EB9"/>
    <w:rsid w:val="3A68724F"/>
    <w:rsid w:val="3C11D568"/>
    <w:rsid w:val="3CB71447"/>
    <w:rsid w:val="3CD3D93B"/>
    <w:rsid w:val="3D56BB25"/>
    <w:rsid w:val="3DEFF66B"/>
    <w:rsid w:val="3E4E8632"/>
    <w:rsid w:val="3E92533E"/>
    <w:rsid w:val="3EA6B577"/>
    <w:rsid w:val="3F231A4C"/>
    <w:rsid w:val="3F5F59AD"/>
    <w:rsid w:val="40D2821A"/>
    <w:rsid w:val="40DC4779"/>
    <w:rsid w:val="4103A31F"/>
    <w:rsid w:val="41823698"/>
    <w:rsid w:val="41ACF54C"/>
    <w:rsid w:val="41F5DF68"/>
    <w:rsid w:val="4265EE57"/>
    <w:rsid w:val="434A8074"/>
    <w:rsid w:val="43AB5E69"/>
    <w:rsid w:val="44FC773B"/>
    <w:rsid w:val="457EB9BA"/>
    <w:rsid w:val="463BC600"/>
    <w:rsid w:val="47095998"/>
    <w:rsid w:val="47873187"/>
    <w:rsid w:val="47FDF951"/>
    <w:rsid w:val="4940BFB2"/>
    <w:rsid w:val="4A07268D"/>
    <w:rsid w:val="4A237009"/>
    <w:rsid w:val="4A9B4D42"/>
    <w:rsid w:val="4AD5F6D4"/>
    <w:rsid w:val="4B669973"/>
    <w:rsid w:val="4BA8928C"/>
    <w:rsid w:val="4BCEAD67"/>
    <w:rsid w:val="4C1CD49F"/>
    <w:rsid w:val="4C3ADC18"/>
    <w:rsid w:val="4C901BD7"/>
    <w:rsid w:val="4C932E1F"/>
    <w:rsid w:val="4CB7C922"/>
    <w:rsid w:val="4DD37791"/>
    <w:rsid w:val="4E461CA7"/>
    <w:rsid w:val="4E4A6059"/>
    <w:rsid w:val="4F493616"/>
    <w:rsid w:val="4F4DE3C4"/>
    <w:rsid w:val="50004B38"/>
    <w:rsid w:val="50342650"/>
    <w:rsid w:val="50634A77"/>
    <w:rsid w:val="51B3C5BC"/>
    <w:rsid w:val="52B2AF41"/>
    <w:rsid w:val="52F51C50"/>
    <w:rsid w:val="53D7B152"/>
    <w:rsid w:val="54117E26"/>
    <w:rsid w:val="5426CF9D"/>
    <w:rsid w:val="554580C0"/>
    <w:rsid w:val="5672C466"/>
    <w:rsid w:val="56935190"/>
    <w:rsid w:val="56C3D037"/>
    <w:rsid w:val="58753838"/>
    <w:rsid w:val="59F76882"/>
    <w:rsid w:val="5AFE8785"/>
    <w:rsid w:val="5BA8F488"/>
    <w:rsid w:val="5BE7D010"/>
    <w:rsid w:val="5CBDBB7D"/>
    <w:rsid w:val="5CE32DA6"/>
    <w:rsid w:val="5D1088A8"/>
    <w:rsid w:val="5D1402FA"/>
    <w:rsid w:val="5D6411D2"/>
    <w:rsid w:val="5D6CEE7D"/>
    <w:rsid w:val="5D8C19F1"/>
    <w:rsid w:val="5EDA601E"/>
    <w:rsid w:val="5F7CF4BF"/>
    <w:rsid w:val="605FEB20"/>
    <w:rsid w:val="60A634C6"/>
    <w:rsid w:val="61208F6D"/>
    <w:rsid w:val="616D6EF3"/>
    <w:rsid w:val="620546E8"/>
    <w:rsid w:val="629D60F5"/>
    <w:rsid w:val="633C81AB"/>
    <w:rsid w:val="6390F0A1"/>
    <w:rsid w:val="63BAB833"/>
    <w:rsid w:val="649A106B"/>
    <w:rsid w:val="651ABC15"/>
    <w:rsid w:val="661F56F0"/>
    <w:rsid w:val="664574B8"/>
    <w:rsid w:val="66733495"/>
    <w:rsid w:val="66AE18FF"/>
    <w:rsid w:val="674D0CB6"/>
    <w:rsid w:val="68015655"/>
    <w:rsid w:val="697DD444"/>
    <w:rsid w:val="6C131AD0"/>
    <w:rsid w:val="6CB91D46"/>
    <w:rsid w:val="6D606924"/>
    <w:rsid w:val="6D6F6CF0"/>
    <w:rsid w:val="6F14ABA6"/>
    <w:rsid w:val="6F973AA7"/>
    <w:rsid w:val="6F9EF7BF"/>
    <w:rsid w:val="70521139"/>
    <w:rsid w:val="71097A66"/>
    <w:rsid w:val="7160C1D1"/>
    <w:rsid w:val="71F4CB37"/>
    <w:rsid w:val="72BCDC56"/>
    <w:rsid w:val="73017ED9"/>
    <w:rsid w:val="731C4B90"/>
    <w:rsid w:val="745A5CF0"/>
    <w:rsid w:val="7522E03E"/>
    <w:rsid w:val="761C7128"/>
    <w:rsid w:val="77E6CDB0"/>
    <w:rsid w:val="7A2BC119"/>
    <w:rsid w:val="7A3B274A"/>
    <w:rsid w:val="7B98FE7C"/>
    <w:rsid w:val="7C29B6F6"/>
    <w:rsid w:val="7C3DCF8D"/>
    <w:rsid w:val="7CC3512E"/>
    <w:rsid w:val="7D46E4C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A36371"/>
  <w15:chartTrackingRefBased/>
  <w15:docId w15:val="{07F01191-8354-4EB2-A8D3-713126787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en-GB"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1"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3" w:unhideWhenUsed="1" w:qFormat="1"/>
    <w:lsdException w:name="List Number 3" w:semiHidden="1" w:uiPriority="4" w:unhideWhenUsed="1" w:qFormat="1"/>
    <w:lsdException w:name="List Number 4" w:semiHidden="1" w:unhideWhenUsed="1"/>
    <w:lsdException w:name="List Number 5" w:semiHidden="1" w:unhideWhenUsed="1"/>
    <w:lsdException w:name="Title" w:uiPriority="5"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6"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qFormat/>
    <w:rsid w:val="00F71BFD"/>
    <w:rPr>
      <w:rFonts w:ascii="Arial" w:hAnsi="Arial"/>
    </w:rPr>
  </w:style>
  <w:style w:type="paragraph" w:styleId="Overskrift1">
    <w:name w:val="heading 1"/>
    <w:next w:val="Brdtekst"/>
    <w:link w:val="Overskrift1Tegn"/>
    <w:qFormat/>
    <w:rsid w:val="00601A0F"/>
    <w:pPr>
      <w:keepNext/>
      <w:numPr>
        <w:numId w:val="33"/>
      </w:numPr>
      <w:tabs>
        <w:tab w:val="left" w:pos="935"/>
      </w:tabs>
      <w:spacing w:before="360" w:after="240" w:line="264" w:lineRule="auto"/>
      <w:ind w:left="936" w:hanging="936"/>
      <w:outlineLvl w:val="0"/>
    </w:pPr>
    <w:rPr>
      <w:rFonts w:ascii="Arial" w:eastAsiaTheme="majorEastAsia" w:hAnsi="Arial" w:cs="Arial"/>
      <w:b/>
      <w:caps/>
      <w:szCs w:val="32"/>
      <w:lang w:val="nb-NO"/>
    </w:rPr>
  </w:style>
  <w:style w:type="paragraph" w:styleId="Overskrift2">
    <w:name w:val="heading 2"/>
    <w:link w:val="Overskrift2Tegn"/>
    <w:unhideWhenUsed/>
    <w:qFormat/>
    <w:rsid w:val="00DE7059"/>
    <w:pPr>
      <w:numPr>
        <w:ilvl w:val="1"/>
        <w:numId w:val="33"/>
      </w:numPr>
      <w:tabs>
        <w:tab w:val="left" w:pos="935"/>
      </w:tabs>
      <w:spacing w:before="240" w:after="240" w:line="264" w:lineRule="auto"/>
      <w:outlineLvl w:val="1"/>
    </w:pPr>
    <w:rPr>
      <w:rFonts w:ascii="Arial" w:eastAsiaTheme="majorEastAsia" w:hAnsi="Arial" w:cs="Arial"/>
      <w:szCs w:val="26"/>
      <w:lang w:val="nb-NO"/>
    </w:rPr>
  </w:style>
  <w:style w:type="paragraph" w:styleId="Overskrift3">
    <w:name w:val="heading 3"/>
    <w:link w:val="Overskrift3Tegn"/>
    <w:uiPriority w:val="1"/>
    <w:unhideWhenUsed/>
    <w:qFormat/>
    <w:rsid w:val="00DE7059"/>
    <w:pPr>
      <w:numPr>
        <w:ilvl w:val="2"/>
        <w:numId w:val="33"/>
      </w:numPr>
      <w:tabs>
        <w:tab w:val="left" w:pos="935"/>
      </w:tabs>
      <w:spacing w:before="240" w:after="240" w:line="264" w:lineRule="auto"/>
      <w:outlineLvl w:val="2"/>
    </w:pPr>
    <w:rPr>
      <w:rFonts w:ascii="Arial" w:eastAsiaTheme="majorEastAsia" w:hAnsi="Arial" w:cs="Arial"/>
      <w:szCs w:val="24"/>
      <w:lang w:val="nb-NO"/>
    </w:rPr>
  </w:style>
  <w:style w:type="paragraph" w:styleId="Overskrift4">
    <w:name w:val="heading 4"/>
    <w:link w:val="Overskrift4Tegn"/>
    <w:unhideWhenUsed/>
    <w:qFormat/>
    <w:rsid w:val="00DE7059"/>
    <w:pPr>
      <w:numPr>
        <w:ilvl w:val="3"/>
        <w:numId w:val="33"/>
      </w:numPr>
      <w:tabs>
        <w:tab w:val="left" w:pos="935"/>
      </w:tabs>
      <w:spacing w:before="240" w:after="240" w:line="264" w:lineRule="auto"/>
      <w:outlineLvl w:val="3"/>
    </w:pPr>
    <w:rPr>
      <w:rFonts w:ascii="Arial" w:eastAsiaTheme="majorEastAsia" w:hAnsi="Arial" w:cs="Arial"/>
      <w:iCs/>
      <w:lang w:val="nb-NO"/>
    </w:rPr>
  </w:style>
  <w:style w:type="paragraph" w:styleId="Overskrift5">
    <w:name w:val="heading 5"/>
    <w:link w:val="Overskrift5Tegn"/>
    <w:uiPriority w:val="9"/>
    <w:semiHidden/>
    <w:unhideWhenUsed/>
    <w:qFormat/>
    <w:rsid w:val="00DE7059"/>
    <w:pPr>
      <w:numPr>
        <w:ilvl w:val="4"/>
        <w:numId w:val="33"/>
      </w:numPr>
      <w:tabs>
        <w:tab w:val="left" w:pos="935"/>
      </w:tabs>
      <w:spacing w:before="240" w:after="240" w:line="264" w:lineRule="auto"/>
      <w:outlineLvl w:val="4"/>
    </w:pPr>
    <w:rPr>
      <w:rFonts w:ascii="Arial" w:eastAsiaTheme="majorEastAsia" w:hAnsi="Arial" w:cs="Arial"/>
      <w:lang w:val="nb-NO"/>
    </w:rPr>
  </w:style>
  <w:style w:type="paragraph" w:styleId="Overskrift6">
    <w:name w:val="heading 6"/>
    <w:basedOn w:val="Normal"/>
    <w:next w:val="Normal"/>
    <w:link w:val="Overskrift6Tegn"/>
    <w:uiPriority w:val="9"/>
    <w:semiHidden/>
    <w:unhideWhenUsed/>
    <w:qFormat/>
    <w:rsid w:val="00DE7059"/>
    <w:pPr>
      <w:keepNext/>
      <w:keepLines/>
      <w:spacing w:before="4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DE7059"/>
    <w:pPr>
      <w:keepNext/>
      <w:keepLines/>
      <w:spacing w:before="4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DE7059"/>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DE705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link w:val="BrdtekstTegn"/>
    <w:unhideWhenUsed/>
    <w:qFormat/>
    <w:rsid w:val="001E6BF0"/>
    <w:pPr>
      <w:spacing w:before="240" w:after="240" w:line="264" w:lineRule="auto"/>
    </w:pPr>
    <w:rPr>
      <w:rFonts w:ascii="Arial" w:hAnsi="Arial" w:cs="Arial"/>
      <w:lang w:val="nb-NO"/>
    </w:rPr>
  </w:style>
  <w:style w:type="character" w:customStyle="1" w:styleId="BrdtekstTegn">
    <w:name w:val="Brødtekst Tegn"/>
    <w:basedOn w:val="Standardskriftforavsnitt"/>
    <w:link w:val="Brdtekst"/>
    <w:rsid w:val="001E6BF0"/>
    <w:rPr>
      <w:rFonts w:ascii="Arial" w:hAnsi="Arial" w:cs="Arial"/>
      <w:lang w:val="nb-NO"/>
    </w:rPr>
  </w:style>
  <w:style w:type="table" w:styleId="Listetabell1lys">
    <w:name w:val="List Table 1 Light"/>
    <w:basedOn w:val="Vanligtabell"/>
    <w:uiPriority w:val="46"/>
    <w:rsid w:val="00DE7059"/>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Overskrift6Tegn">
    <w:name w:val="Overskrift 6 Tegn"/>
    <w:basedOn w:val="Standardskriftforavsnitt"/>
    <w:link w:val="Overskrift6"/>
    <w:uiPriority w:val="9"/>
    <w:semiHidden/>
    <w:rsid w:val="00DE7059"/>
    <w:rPr>
      <w:rFonts w:asciiTheme="majorHAnsi" w:eastAsiaTheme="majorEastAsia" w:hAnsiTheme="majorHAnsi" w:cstheme="majorBidi"/>
      <w:color w:val="1F4D78" w:themeColor="accent1" w:themeShade="7F"/>
    </w:rPr>
  </w:style>
  <w:style w:type="character" w:customStyle="1" w:styleId="Overskrift7Tegn">
    <w:name w:val="Overskrift 7 Tegn"/>
    <w:basedOn w:val="Standardskriftforavsnitt"/>
    <w:link w:val="Overskrift7"/>
    <w:uiPriority w:val="9"/>
    <w:semiHidden/>
    <w:rsid w:val="00DE7059"/>
    <w:rPr>
      <w:rFonts w:asciiTheme="majorHAnsi" w:eastAsiaTheme="majorEastAsia" w:hAnsiTheme="majorHAnsi" w:cstheme="majorBidi"/>
      <w:i/>
      <w:iCs/>
      <w:color w:val="1F4D78" w:themeColor="accent1" w:themeShade="7F"/>
    </w:rPr>
  </w:style>
  <w:style w:type="character" w:customStyle="1" w:styleId="Overskrift8Tegn">
    <w:name w:val="Overskrift 8 Tegn"/>
    <w:basedOn w:val="Standardskriftforavsnitt"/>
    <w:link w:val="Overskrift8"/>
    <w:uiPriority w:val="9"/>
    <w:semiHidden/>
    <w:rsid w:val="00DE7059"/>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DE7059"/>
    <w:rPr>
      <w:rFonts w:asciiTheme="majorHAnsi" w:eastAsiaTheme="majorEastAsia" w:hAnsiTheme="majorHAnsi" w:cstheme="majorBidi"/>
      <w:i/>
      <w:iCs/>
      <w:color w:val="272727" w:themeColor="text1" w:themeTint="D8"/>
      <w:sz w:val="21"/>
      <w:szCs w:val="21"/>
    </w:rPr>
  </w:style>
  <w:style w:type="numbering" w:styleId="Artikkelavsnitt">
    <w:name w:val="Outline List 3"/>
    <w:basedOn w:val="Ingenliste"/>
    <w:uiPriority w:val="99"/>
    <w:semiHidden/>
    <w:unhideWhenUsed/>
    <w:rsid w:val="00DE7059"/>
    <w:pPr>
      <w:numPr>
        <w:numId w:val="23"/>
      </w:numPr>
    </w:pPr>
  </w:style>
  <w:style w:type="paragraph" w:styleId="Avsenderadresse">
    <w:name w:val="envelope return"/>
    <w:basedOn w:val="Normal"/>
    <w:uiPriority w:val="99"/>
    <w:semiHidden/>
    <w:unhideWhenUsed/>
    <w:rsid w:val="00DE7059"/>
    <w:rPr>
      <w:rFonts w:asciiTheme="majorHAnsi" w:eastAsiaTheme="majorEastAsia" w:hAnsiTheme="majorHAnsi" w:cstheme="majorBidi"/>
    </w:rPr>
  </w:style>
  <w:style w:type="paragraph" w:styleId="Bibliografi">
    <w:name w:val="Bibliography"/>
    <w:basedOn w:val="Normal"/>
    <w:next w:val="Normal"/>
    <w:uiPriority w:val="37"/>
    <w:semiHidden/>
    <w:unhideWhenUsed/>
    <w:rsid w:val="00DE7059"/>
  </w:style>
  <w:style w:type="paragraph" w:styleId="Bildetekst">
    <w:name w:val="caption"/>
    <w:basedOn w:val="Normal"/>
    <w:next w:val="Normal"/>
    <w:uiPriority w:val="35"/>
    <w:semiHidden/>
    <w:unhideWhenUsed/>
    <w:qFormat/>
    <w:rsid w:val="00DE7059"/>
    <w:pPr>
      <w:spacing w:after="200"/>
    </w:pPr>
    <w:rPr>
      <w:i/>
      <w:iCs/>
      <w:color w:val="44546A" w:themeColor="text2"/>
      <w:sz w:val="18"/>
      <w:szCs w:val="18"/>
    </w:rPr>
  </w:style>
  <w:style w:type="character" w:customStyle="1" w:styleId="Overskrift1Tegn">
    <w:name w:val="Overskrift 1 Tegn"/>
    <w:basedOn w:val="Standardskriftforavsnitt"/>
    <w:link w:val="Overskrift1"/>
    <w:uiPriority w:val="1"/>
    <w:rsid w:val="00601A0F"/>
    <w:rPr>
      <w:rFonts w:ascii="Arial" w:eastAsiaTheme="majorEastAsia" w:hAnsi="Arial" w:cs="Arial"/>
      <w:b/>
      <w:caps/>
      <w:szCs w:val="32"/>
      <w:lang w:val="nb-NO"/>
    </w:rPr>
  </w:style>
  <w:style w:type="character" w:customStyle="1" w:styleId="Overskrift2Tegn">
    <w:name w:val="Overskrift 2 Tegn"/>
    <w:basedOn w:val="Standardskriftforavsnitt"/>
    <w:link w:val="Overskrift2"/>
    <w:rsid w:val="00DE7059"/>
    <w:rPr>
      <w:rFonts w:ascii="Arial" w:eastAsiaTheme="majorEastAsia" w:hAnsi="Arial" w:cs="Arial"/>
      <w:szCs w:val="26"/>
      <w:lang w:val="nb-NO"/>
    </w:rPr>
  </w:style>
  <w:style w:type="character" w:customStyle="1" w:styleId="Overskrift3Tegn">
    <w:name w:val="Overskrift 3 Tegn"/>
    <w:basedOn w:val="Standardskriftforavsnitt"/>
    <w:link w:val="Overskrift3"/>
    <w:uiPriority w:val="1"/>
    <w:rsid w:val="00DE7059"/>
    <w:rPr>
      <w:rFonts w:ascii="Arial" w:eastAsiaTheme="majorEastAsia" w:hAnsi="Arial" w:cs="Arial"/>
      <w:szCs w:val="24"/>
      <w:lang w:val="nb-NO"/>
    </w:rPr>
  </w:style>
  <w:style w:type="character" w:customStyle="1" w:styleId="Overskrift4Tegn">
    <w:name w:val="Overskrift 4 Tegn"/>
    <w:basedOn w:val="Standardskriftforavsnitt"/>
    <w:link w:val="Overskrift4"/>
    <w:rsid w:val="00DE7059"/>
    <w:rPr>
      <w:rFonts w:ascii="Arial" w:eastAsiaTheme="majorEastAsia" w:hAnsi="Arial" w:cs="Arial"/>
      <w:iCs/>
      <w:lang w:val="nb-NO"/>
    </w:rPr>
  </w:style>
  <w:style w:type="character" w:customStyle="1" w:styleId="Overskrift5Tegn">
    <w:name w:val="Overskrift 5 Tegn"/>
    <w:basedOn w:val="Standardskriftforavsnitt"/>
    <w:link w:val="Overskrift5"/>
    <w:uiPriority w:val="9"/>
    <w:semiHidden/>
    <w:rsid w:val="00DE7059"/>
    <w:rPr>
      <w:rFonts w:ascii="Arial" w:eastAsiaTheme="majorEastAsia" w:hAnsi="Arial" w:cs="Arial"/>
      <w:lang w:val="nb-NO"/>
    </w:rPr>
  </w:style>
  <w:style w:type="paragraph" w:styleId="Nummerertliste">
    <w:name w:val="List Number"/>
    <w:aliases w:val="Bokstavliste"/>
    <w:uiPriority w:val="2"/>
    <w:unhideWhenUsed/>
    <w:qFormat/>
    <w:rsid w:val="00DE7059"/>
    <w:pPr>
      <w:numPr>
        <w:ilvl w:val="5"/>
        <w:numId w:val="33"/>
      </w:numPr>
      <w:tabs>
        <w:tab w:val="clear" w:pos="879"/>
        <w:tab w:val="left" w:pos="935"/>
        <w:tab w:val="left" w:pos="1417"/>
      </w:tabs>
      <w:spacing w:before="120" w:after="120" w:line="264" w:lineRule="auto"/>
      <w:ind w:hanging="369"/>
    </w:pPr>
    <w:rPr>
      <w:rFonts w:ascii="Arial" w:hAnsi="Arial" w:cs="Arial"/>
      <w:lang w:val="nb-NO"/>
    </w:rPr>
  </w:style>
  <w:style w:type="paragraph" w:styleId="Nummerertliste2">
    <w:name w:val="List Number 2"/>
    <w:aliases w:val="Romertall-liste"/>
    <w:uiPriority w:val="3"/>
    <w:unhideWhenUsed/>
    <w:qFormat/>
    <w:rsid w:val="00DE7059"/>
    <w:pPr>
      <w:numPr>
        <w:ilvl w:val="6"/>
        <w:numId w:val="33"/>
      </w:numPr>
      <w:tabs>
        <w:tab w:val="clear" w:pos="879"/>
        <w:tab w:val="left" w:pos="935"/>
        <w:tab w:val="left" w:pos="1417"/>
      </w:tabs>
      <w:spacing w:before="120" w:after="120" w:line="264" w:lineRule="auto"/>
      <w:ind w:hanging="369"/>
    </w:pPr>
    <w:rPr>
      <w:rFonts w:ascii="Arial" w:hAnsi="Arial" w:cs="Arial"/>
      <w:lang w:val="nb-NO"/>
    </w:rPr>
  </w:style>
  <w:style w:type="paragraph" w:styleId="Nummerertliste3">
    <w:name w:val="List Number 3"/>
    <w:aliases w:val="Nummerliste"/>
    <w:uiPriority w:val="4"/>
    <w:unhideWhenUsed/>
    <w:qFormat/>
    <w:rsid w:val="00DE7059"/>
    <w:pPr>
      <w:numPr>
        <w:ilvl w:val="7"/>
        <w:numId w:val="33"/>
      </w:numPr>
      <w:tabs>
        <w:tab w:val="clear" w:pos="879"/>
        <w:tab w:val="left" w:pos="935"/>
        <w:tab w:val="left" w:pos="1417"/>
      </w:tabs>
      <w:spacing w:before="120" w:after="120" w:line="264" w:lineRule="auto"/>
      <w:ind w:hanging="369"/>
    </w:pPr>
    <w:rPr>
      <w:rFonts w:ascii="Arial" w:hAnsi="Arial" w:cs="Arial"/>
      <w:lang w:val="nb-NO"/>
    </w:rPr>
  </w:style>
  <w:style w:type="paragraph" w:styleId="Tittel">
    <w:name w:val="Title"/>
    <w:next w:val="Brdtekst"/>
    <w:link w:val="TittelTegn"/>
    <w:uiPriority w:val="5"/>
    <w:qFormat/>
    <w:rsid w:val="00DE7059"/>
    <w:pPr>
      <w:spacing w:before="240" w:after="240" w:line="264" w:lineRule="auto"/>
      <w:contextualSpacing/>
      <w:outlineLvl w:val="0"/>
    </w:pPr>
    <w:rPr>
      <w:rFonts w:ascii="Arial" w:eastAsiaTheme="majorEastAsia" w:hAnsi="Arial" w:cs="Arial"/>
      <w:b/>
      <w:caps/>
      <w:kern w:val="28"/>
      <w:szCs w:val="56"/>
      <w:lang w:val="nb-NO"/>
    </w:rPr>
  </w:style>
  <w:style w:type="character" w:customStyle="1" w:styleId="TittelTegn">
    <w:name w:val="Tittel Tegn"/>
    <w:basedOn w:val="Standardskriftforavsnitt"/>
    <w:link w:val="Tittel"/>
    <w:uiPriority w:val="5"/>
    <w:rsid w:val="00DE7059"/>
    <w:rPr>
      <w:rFonts w:ascii="Arial" w:eastAsiaTheme="majorEastAsia" w:hAnsi="Arial" w:cs="Arial"/>
      <w:b/>
      <w:caps/>
      <w:kern w:val="28"/>
      <w:szCs w:val="56"/>
      <w:lang w:val="nb-NO"/>
    </w:rPr>
  </w:style>
  <w:style w:type="paragraph" w:styleId="Undertittel">
    <w:name w:val="Subtitle"/>
    <w:next w:val="Brdtekst"/>
    <w:link w:val="UndertittelTegn"/>
    <w:uiPriority w:val="5"/>
    <w:qFormat/>
    <w:rsid w:val="00DE7059"/>
    <w:pPr>
      <w:numPr>
        <w:ilvl w:val="1"/>
      </w:numPr>
      <w:spacing w:before="240" w:after="240" w:line="264" w:lineRule="auto"/>
      <w:outlineLvl w:val="0"/>
    </w:pPr>
    <w:rPr>
      <w:rFonts w:ascii="Arial" w:eastAsiaTheme="minorEastAsia" w:hAnsi="Arial" w:cs="Arial"/>
      <w:b/>
      <w:lang w:val="nb-NO"/>
    </w:rPr>
  </w:style>
  <w:style w:type="character" w:customStyle="1" w:styleId="UndertittelTegn">
    <w:name w:val="Undertittel Tegn"/>
    <w:basedOn w:val="Standardskriftforavsnitt"/>
    <w:link w:val="Undertittel"/>
    <w:uiPriority w:val="5"/>
    <w:rsid w:val="00DE7059"/>
    <w:rPr>
      <w:rFonts w:ascii="Arial" w:eastAsiaTheme="minorEastAsia" w:hAnsi="Arial" w:cs="Arial"/>
      <w:b/>
      <w:lang w:val="nb-NO"/>
    </w:rPr>
  </w:style>
  <w:style w:type="paragraph" w:customStyle="1" w:styleId="Heading2B">
    <w:name w:val="Heading 2B"/>
    <w:basedOn w:val="Overskrift2"/>
    <w:next w:val="Overskrift3"/>
    <w:link w:val="Heading2BTegn"/>
    <w:uiPriority w:val="1"/>
    <w:qFormat/>
    <w:rsid w:val="00601A0F"/>
    <w:pPr>
      <w:keepNext/>
      <w:tabs>
        <w:tab w:val="num" w:pos="935"/>
      </w:tabs>
      <w:spacing w:before="360"/>
    </w:pPr>
    <w:rPr>
      <w:b/>
    </w:rPr>
  </w:style>
  <w:style w:type="character" w:customStyle="1" w:styleId="Heading2BTegn">
    <w:name w:val="Heading 2B Tegn"/>
    <w:basedOn w:val="Standardskriftforavsnitt"/>
    <w:link w:val="Heading2B"/>
    <w:uiPriority w:val="1"/>
    <w:rsid w:val="00601A0F"/>
    <w:rPr>
      <w:rFonts w:ascii="Arial" w:eastAsiaTheme="majorEastAsia" w:hAnsi="Arial" w:cs="Arial"/>
      <w:b/>
      <w:szCs w:val="26"/>
      <w:lang w:val="nb-NO"/>
    </w:rPr>
  </w:style>
  <w:style w:type="paragraph" w:customStyle="1" w:styleId="Heading3B">
    <w:name w:val="Heading 3B"/>
    <w:basedOn w:val="Overskrift3"/>
    <w:next w:val="Overskrift4"/>
    <w:link w:val="Heading3BTegn"/>
    <w:uiPriority w:val="1"/>
    <w:qFormat/>
    <w:rsid w:val="00601A0F"/>
    <w:pPr>
      <w:keepNext/>
      <w:spacing w:before="360"/>
      <w:ind w:left="936" w:hanging="936"/>
    </w:pPr>
    <w:rPr>
      <w:b/>
    </w:rPr>
  </w:style>
  <w:style w:type="character" w:customStyle="1" w:styleId="Heading3BTegn">
    <w:name w:val="Heading 3B Tegn"/>
    <w:basedOn w:val="Standardskriftforavsnitt"/>
    <w:link w:val="Heading3B"/>
    <w:uiPriority w:val="1"/>
    <w:rsid w:val="00601A0F"/>
    <w:rPr>
      <w:rFonts w:ascii="Arial" w:eastAsiaTheme="majorEastAsia" w:hAnsi="Arial" w:cs="Arial"/>
      <w:b/>
      <w:szCs w:val="24"/>
      <w:lang w:val="nb-NO"/>
    </w:rPr>
  </w:style>
  <w:style w:type="paragraph" w:styleId="Sitat">
    <w:name w:val="Quote"/>
    <w:next w:val="Brdtekst"/>
    <w:link w:val="SitatTegn"/>
    <w:uiPriority w:val="6"/>
    <w:qFormat/>
    <w:rsid w:val="00DE7059"/>
    <w:pPr>
      <w:spacing w:before="240" w:after="240"/>
      <w:ind w:left="935" w:right="935"/>
    </w:pPr>
    <w:rPr>
      <w:rFonts w:ascii="Arial" w:hAnsi="Arial" w:cs="Arial"/>
      <w:i/>
      <w:iCs/>
      <w:lang w:val="nb-NO"/>
    </w:rPr>
  </w:style>
  <w:style w:type="character" w:customStyle="1" w:styleId="SitatTegn">
    <w:name w:val="Sitat Tegn"/>
    <w:basedOn w:val="Standardskriftforavsnitt"/>
    <w:link w:val="Sitat"/>
    <w:uiPriority w:val="6"/>
    <w:rsid w:val="00DE7059"/>
    <w:rPr>
      <w:rFonts w:ascii="Arial" w:hAnsi="Arial" w:cs="Arial"/>
      <w:i/>
      <w:iCs/>
      <w:lang w:val="nb-NO"/>
    </w:rPr>
  </w:style>
  <w:style w:type="paragraph" w:styleId="Listeavsnitt">
    <w:name w:val="List Paragraph"/>
    <w:uiPriority w:val="34"/>
    <w:qFormat/>
    <w:rsid w:val="00DE7059"/>
    <w:pPr>
      <w:numPr>
        <w:numId w:val="34"/>
      </w:numPr>
      <w:tabs>
        <w:tab w:val="left" w:pos="1417"/>
      </w:tabs>
      <w:spacing w:before="120" w:after="120" w:line="264" w:lineRule="auto"/>
    </w:pPr>
    <w:rPr>
      <w:rFonts w:ascii="Arial" w:hAnsi="Arial" w:cs="Arial"/>
      <w:lang w:val="nb-NO"/>
    </w:rPr>
  </w:style>
  <w:style w:type="paragraph" w:styleId="Punktliste">
    <w:name w:val="List Bullet"/>
    <w:uiPriority w:val="99"/>
    <w:semiHidden/>
    <w:unhideWhenUsed/>
    <w:rsid w:val="00DE7059"/>
    <w:pPr>
      <w:numPr>
        <w:ilvl w:val="1"/>
        <w:numId w:val="34"/>
      </w:numPr>
      <w:tabs>
        <w:tab w:val="left" w:pos="935"/>
        <w:tab w:val="left" w:pos="1417"/>
      </w:tabs>
      <w:spacing w:before="120" w:after="120" w:line="264" w:lineRule="auto"/>
      <w:ind w:hanging="510"/>
    </w:pPr>
    <w:rPr>
      <w:rFonts w:ascii="Arial" w:hAnsi="Arial" w:cs="Arial"/>
      <w:lang w:val="nb-NO"/>
    </w:rPr>
  </w:style>
  <w:style w:type="paragraph" w:styleId="Punktliste2">
    <w:name w:val="List Bullet 2"/>
    <w:uiPriority w:val="99"/>
    <w:semiHidden/>
    <w:unhideWhenUsed/>
    <w:rsid w:val="00DE7059"/>
    <w:pPr>
      <w:numPr>
        <w:ilvl w:val="2"/>
        <w:numId w:val="34"/>
      </w:numPr>
      <w:tabs>
        <w:tab w:val="left" w:pos="935"/>
        <w:tab w:val="left" w:pos="1417"/>
      </w:tabs>
      <w:spacing w:before="120" w:after="120" w:line="264" w:lineRule="auto"/>
      <w:ind w:hanging="510"/>
    </w:pPr>
    <w:rPr>
      <w:rFonts w:ascii="Arial" w:hAnsi="Arial" w:cs="Arial"/>
      <w:lang w:val="nb-NO"/>
    </w:rPr>
  </w:style>
  <w:style w:type="paragraph" w:styleId="Punktliste3">
    <w:name w:val="List Bullet 3"/>
    <w:uiPriority w:val="99"/>
    <w:semiHidden/>
    <w:unhideWhenUsed/>
    <w:rsid w:val="00DE7059"/>
    <w:pPr>
      <w:numPr>
        <w:ilvl w:val="3"/>
        <w:numId w:val="34"/>
      </w:numPr>
      <w:tabs>
        <w:tab w:val="left" w:pos="935"/>
        <w:tab w:val="left" w:pos="1417"/>
      </w:tabs>
      <w:spacing w:before="120" w:after="120" w:line="264" w:lineRule="auto"/>
      <w:ind w:hanging="510"/>
    </w:pPr>
    <w:rPr>
      <w:rFonts w:ascii="Arial" w:hAnsi="Arial" w:cs="Arial"/>
      <w:lang w:val="nb-NO"/>
    </w:rPr>
  </w:style>
  <w:style w:type="paragraph" w:styleId="Punktliste4">
    <w:name w:val="List Bullet 4"/>
    <w:uiPriority w:val="99"/>
    <w:semiHidden/>
    <w:unhideWhenUsed/>
    <w:rsid w:val="00DE7059"/>
    <w:pPr>
      <w:numPr>
        <w:ilvl w:val="4"/>
        <w:numId w:val="34"/>
      </w:numPr>
      <w:tabs>
        <w:tab w:val="left" w:pos="935"/>
        <w:tab w:val="left" w:pos="1417"/>
      </w:tabs>
      <w:spacing w:before="120" w:after="120" w:line="264" w:lineRule="auto"/>
      <w:ind w:hanging="510"/>
    </w:pPr>
    <w:rPr>
      <w:rFonts w:ascii="Arial" w:hAnsi="Arial" w:cs="Arial"/>
      <w:lang w:val="nb-NO"/>
    </w:rPr>
  </w:style>
  <w:style w:type="numbering" w:styleId="111111">
    <w:name w:val="Outline List 2"/>
    <w:basedOn w:val="Ingenliste"/>
    <w:uiPriority w:val="99"/>
    <w:semiHidden/>
    <w:unhideWhenUsed/>
    <w:rsid w:val="00DE7059"/>
    <w:pPr>
      <w:numPr>
        <w:numId w:val="21"/>
      </w:numPr>
    </w:pPr>
  </w:style>
  <w:style w:type="numbering" w:styleId="1ai">
    <w:name w:val="Outline List 1"/>
    <w:basedOn w:val="Ingenliste"/>
    <w:uiPriority w:val="99"/>
    <w:semiHidden/>
    <w:unhideWhenUsed/>
    <w:rsid w:val="00DE7059"/>
    <w:pPr>
      <w:numPr>
        <w:numId w:val="22"/>
      </w:numPr>
    </w:pPr>
  </w:style>
  <w:style w:type="paragraph" w:styleId="Blokktekst">
    <w:name w:val="Block Text"/>
    <w:basedOn w:val="Normal"/>
    <w:uiPriority w:val="99"/>
    <w:semiHidden/>
    <w:unhideWhenUsed/>
    <w:rsid w:val="00DE7059"/>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eastAsiaTheme="minorEastAsia"/>
      <w:i/>
      <w:iCs/>
      <w:color w:val="5B9BD5" w:themeColor="accent1"/>
    </w:rPr>
  </w:style>
  <w:style w:type="paragraph" w:styleId="Bobletekst">
    <w:name w:val="Balloon Text"/>
    <w:basedOn w:val="Normal"/>
    <w:link w:val="BobletekstTegn"/>
    <w:uiPriority w:val="99"/>
    <w:semiHidden/>
    <w:unhideWhenUsed/>
    <w:rsid w:val="00DE7059"/>
    <w:rPr>
      <w:rFonts w:ascii="Segoe UI" w:hAnsi="Segoe UI" w:cs="Segoe UI"/>
      <w:sz w:val="18"/>
      <w:szCs w:val="18"/>
    </w:rPr>
  </w:style>
  <w:style w:type="character" w:customStyle="1" w:styleId="BobletekstTegn">
    <w:name w:val="Bobletekst Tegn"/>
    <w:basedOn w:val="Standardskriftforavsnitt"/>
    <w:link w:val="Bobletekst"/>
    <w:uiPriority w:val="99"/>
    <w:semiHidden/>
    <w:rsid w:val="00DE7059"/>
    <w:rPr>
      <w:rFonts w:ascii="Segoe UI" w:hAnsi="Segoe UI" w:cs="Segoe UI"/>
      <w:sz w:val="18"/>
      <w:szCs w:val="18"/>
    </w:rPr>
  </w:style>
  <w:style w:type="character" w:styleId="Boktittel">
    <w:name w:val="Book Title"/>
    <w:basedOn w:val="Standardskriftforavsnitt"/>
    <w:uiPriority w:val="33"/>
    <w:semiHidden/>
    <w:qFormat/>
    <w:rsid w:val="00DE7059"/>
    <w:rPr>
      <w:b/>
      <w:bCs/>
      <w:i/>
      <w:iCs/>
      <w:spacing w:val="5"/>
    </w:rPr>
  </w:style>
  <w:style w:type="paragraph" w:styleId="Brdtekst-frsteinnrykk">
    <w:name w:val="Body Text First Indent"/>
    <w:basedOn w:val="Brdtekst"/>
    <w:link w:val="Brdtekst-frsteinnrykkTegn"/>
    <w:uiPriority w:val="99"/>
    <w:semiHidden/>
    <w:unhideWhenUsed/>
    <w:rsid w:val="00DE7059"/>
    <w:pPr>
      <w:spacing w:before="0" w:after="160" w:line="259" w:lineRule="auto"/>
      <w:ind w:firstLine="360"/>
    </w:pPr>
    <w:rPr>
      <w:rFonts w:asciiTheme="minorHAnsi" w:hAnsiTheme="minorHAnsi" w:cstheme="minorBidi"/>
      <w:sz w:val="22"/>
      <w:lang w:val="en-GB"/>
    </w:rPr>
  </w:style>
  <w:style w:type="character" w:customStyle="1" w:styleId="Brdtekst-frsteinnrykkTegn">
    <w:name w:val="Brødtekst - første innrykk Tegn"/>
    <w:basedOn w:val="BrdtekstTegn"/>
    <w:link w:val="Brdtekst-frsteinnrykk"/>
    <w:uiPriority w:val="99"/>
    <w:semiHidden/>
    <w:rsid w:val="00DE7059"/>
    <w:rPr>
      <w:rFonts w:ascii="Arial" w:hAnsi="Arial" w:cs="Arial"/>
      <w:sz w:val="20"/>
      <w:lang w:val="nb-NO"/>
    </w:rPr>
  </w:style>
  <w:style w:type="paragraph" w:styleId="Brdtekstinnrykk">
    <w:name w:val="Body Text Indent"/>
    <w:basedOn w:val="Normal"/>
    <w:link w:val="BrdtekstinnrykkTegn"/>
    <w:uiPriority w:val="99"/>
    <w:semiHidden/>
    <w:unhideWhenUsed/>
    <w:rsid w:val="00DE7059"/>
    <w:pPr>
      <w:spacing w:after="120"/>
      <w:ind w:left="283"/>
    </w:pPr>
  </w:style>
  <w:style w:type="character" w:customStyle="1" w:styleId="BrdtekstinnrykkTegn">
    <w:name w:val="Brødtekstinnrykk Tegn"/>
    <w:basedOn w:val="Standardskriftforavsnitt"/>
    <w:link w:val="Brdtekstinnrykk"/>
    <w:uiPriority w:val="99"/>
    <w:semiHidden/>
    <w:rsid w:val="00DE7059"/>
  </w:style>
  <w:style w:type="paragraph" w:styleId="Brdtekst-frsteinnrykk2">
    <w:name w:val="Body Text First Indent 2"/>
    <w:basedOn w:val="Brdtekstinnrykk"/>
    <w:link w:val="Brdtekst-frsteinnrykk2Tegn"/>
    <w:uiPriority w:val="99"/>
    <w:semiHidden/>
    <w:unhideWhenUsed/>
    <w:rsid w:val="00DE7059"/>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DE7059"/>
  </w:style>
  <w:style w:type="paragraph" w:styleId="Brdtekst2">
    <w:name w:val="Body Text 2"/>
    <w:basedOn w:val="Normal"/>
    <w:link w:val="Brdtekst2Tegn"/>
    <w:uiPriority w:val="99"/>
    <w:semiHidden/>
    <w:unhideWhenUsed/>
    <w:rsid w:val="00DE7059"/>
    <w:pPr>
      <w:spacing w:after="120" w:line="480" w:lineRule="auto"/>
    </w:pPr>
  </w:style>
  <w:style w:type="character" w:customStyle="1" w:styleId="Brdtekst2Tegn">
    <w:name w:val="Brødtekst 2 Tegn"/>
    <w:basedOn w:val="Standardskriftforavsnitt"/>
    <w:link w:val="Brdtekst2"/>
    <w:uiPriority w:val="99"/>
    <w:semiHidden/>
    <w:rsid w:val="00DE7059"/>
  </w:style>
  <w:style w:type="paragraph" w:styleId="Brdtekst3">
    <w:name w:val="Body Text 3"/>
    <w:basedOn w:val="Normal"/>
    <w:link w:val="Brdtekst3Tegn"/>
    <w:uiPriority w:val="99"/>
    <w:semiHidden/>
    <w:unhideWhenUsed/>
    <w:rsid w:val="00DE7059"/>
    <w:pPr>
      <w:spacing w:after="120"/>
    </w:pPr>
    <w:rPr>
      <w:sz w:val="16"/>
      <w:szCs w:val="16"/>
    </w:rPr>
  </w:style>
  <w:style w:type="character" w:customStyle="1" w:styleId="Brdtekst3Tegn">
    <w:name w:val="Brødtekst 3 Tegn"/>
    <w:basedOn w:val="Standardskriftforavsnitt"/>
    <w:link w:val="Brdtekst3"/>
    <w:uiPriority w:val="99"/>
    <w:semiHidden/>
    <w:rsid w:val="00DE7059"/>
    <w:rPr>
      <w:sz w:val="16"/>
      <w:szCs w:val="16"/>
    </w:rPr>
  </w:style>
  <w:style w:type="paragraph" w:styleId="Brdtekstinnrykk2">
    <w:name w:val="Body Text Indent 2"/>
    <w:basedOn w:val="Normal"/>
    <w:link w:val="Brdtekstinnrykk2Tegn"/>
    <w:uiPriority w:val="99"/>
    <w:semiHidden/>
    <w:unhideWhenUsed/>
    <w:rsid w:val="00DE7059"/>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DE7059"/>
  </w:style>
  <w:style w:type="paragraph" w:styleId="Brdtekstinnrykk3">
    <w:name w:val="Body Text Indent 3"/>
    <w:basedOn w:val="Normal"/>
    <w:link w:val="Brdtekstinnrykk3Tegn"/>
    <w:uiPriority w:val="99"/>
    <w:semiHidden/>
    <w:unhideWhenUsed/>
    <w:rsid w:val="00DE7059"/>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DE7059"/>
    <w:rPr>
      <w:sz w:val="16"/>
      <w:szCs w:val="16"/>
    </w:rPr>
  </w:style>
  <w:style w:type="paragraph" w:styleId="Bunntekst">
    <w:name w:val="footer"/>
    <w:basedOn w:val="Brdtekst"/>
    <w:link w:val="BunntekstTegn"/>
    <w:unhideWhenUsed/>
    <w:rsid w:val="005947ED"/>
    <w:pPr>
      <w:tabs>
        <w:tab w:val="center" w:pos="4536"/>
        <w:tab w:val="right" w:pos="9072"/>
      </w:tabs>
    </w:pPr>
    <w:rPr>
      <w:sz w:val="16"/>
    </w:rPr>
  </w:style>
  <w:style w:type="character" w:customStyle="1" w:styleId="BunntekstTegn">
    <w:name w:val="Bunntekst Tegn"/>
    <w:basedOn w:val="Standardskriftforavsnitt"/>
    <w:link w:val="Bunntekst"/>
    <w:uiPriority w:val="99"/>
    <w:rsid w:val="005947ED"/>
    <w:rPr>
      <w:rFonts w:ascii="Arial" w:hAnsi="Arial" w:cs="Arial"/>
      <w:sz w:val="16"/>
      <w:lang w:val="nb-NO"/>
    </w:rPr>
  </w:style>
  <w:style w:type="paragraph" w:styleId="Dato">
    <w:name w:val="Date"/>
    <w:basedOn w:val="Normal"/>
    <w:next w:val="Normal"/>
    <w:link w:val="DatoTegn"/>
    <w:uiPriority w:val="99"/>
    <w:semiHidden/>
    <w:unhideWhenUsed/>
    <w:rsid w:val="00DE7059"/>
  </w:style>
  <w:style w:type="character" w:customStyle="1" w:styleId="DatoTegn">
    <w:name w:val="Dato Tegn"/>
    <w:basedOn w:val="Standardskriftforavsnitt"/>
    <w:link w:val="Dato"/>
    <w:uiPriority w:val="99"/>
    <w:semiHidden/>
    <w:rsid w:val="00DE7059"/>
  </w:style>
  <w:style w:type="paragraph" w:styleId="Dokumentkart">
    <w:name w:val="Document Map"/>
    <w:basedOn w:val="Normal"/>
    <w:link w:val="DokumentkartTegn"/>
    <w:uiPriority w:val="99"/>
    <w:semiHidden/>
    <w:unhideWhenUsed/>
    <w:rsid w:val="00DE7059"/>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DE7059"/>
    <w:rPr>
      <w:rFonts w:ascii="Segoe UI" w:hAnsi="Segoe UI" w:cs="Segoe UI"/>
      <w:sz w:val="16"/>
      <w:szCs w:val="16"/>
    </w:rPr>
  </w:style>
  <w:style w:type="table" w:styleId="Enkelttabell1">
    <w:name w:val="Table Simple 1"/>
    <w:basedOn w:val="Vanligtabell"/>
    <w:uiPriority w:val="99"/>
    <w:rsid w:val="00DE7059"/>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rsid w:val="00DE705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rsid w:val="00DE7059"/>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DE7059"/>
  </w:style>
  <w:style w:type="character" w:customStyle="1" w:styleId="E-postsignaturTegn">
    <w:name w:val="E-postsignatur Tegn"/>
    <w:basedOn w:val="Standardskriftforavsnitt"/>
    <w:link w:val="E-postsignatur"/>
    <w:uiPriority w:val="99"/>
    <w:semiHidden/>
    <w:rsid w:val="00DE7059"/>
  </w:style>
  <w:style w:type="table" w:styleId="Fargerikliste">
    <w:name w:val="Colorful List"/>
    <w:basedOn w:val="Vanligtabell"/>
    <w:uiPriority w:val="72"/>
    <w:rsid w:val="00DE705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rsid w:val="00DE7059"/>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Fargeriklisteuthevingsfarge2">
    <w:name w:val="Colorful List Accent 2"/>
    <w:basedOn w:val="Vanligtabell"/>
    <w:uiPriority w:val="72"/>
    <w:rsid w:val="00DE7059"/>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Fargeriklisteuthevingsfarge3">
    <w:name w:val="Colorful List Accent 3"/>
    <w:basedOn w:val="Vanligtabell"/>
    <w:uiPriority w:val="72"/>
    <w:rsid w:val="00DE7059"/>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Fargeriklisteuthevingsfarge4">
    <w:name w:val="Colorful List Accent 4"/>
    <w:basedOn w:val="Vanligtabell"/>
    <w:uiPriority w:val="72"/>
    <w:rsid w:val="00DE7059"/>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Fargeriklisteuthevingsfarge5">
    <w:name w:val="Colorful List Accent 5"/>
    <w:basedOn w:val="Vanligtabell"/>
    <w:uiPriority w:val="72"/>
    <w:rsid w:val="00DE7059"/>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Fargeriklisteuthevingsfarge6">
    <w:name w:val="Colorful List Accent 6"/>
    <w:basedOn w:val="Vanligtabell"/>
    <w:uiPriority w:val="72"/>
    <w:rsid w:val="00DE7059"/>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Fargerikskyggelegging">
    <w:name w:val="Colorful Shading"/>
    <w:basedOn w:val="Vanligtabell"/>
    <w:uiPriority w:val="71"/>
    <w:rsid w:val="00DE7059"/>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rsid w:val="00DE7059"/>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rsid w:val="00DE7059"/>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rsid w:val="00DE7059"/>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Fargerikskyggelegginguthevingsfarge4">
    <w:name w:val="Colorful Shading Accent 4"/>
    <w:basedOn w:val="Vanligtabell"/>
    <w:uiPriority w:val="71"/>
    <w:rsid w:val="00DE7059"/>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rsid w:val="00DE7059"/>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rsid w:val="00DE7059"/>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rsid w:val="00DE705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rsid w:val="00DE7059"/>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Fargeriktrutenettuthevingsfarge2">
    <w:name w:val="Colorful Grid Accent 2"/>
    <w:basedOn w:val="Vanligtabell"/>
    <w:uiPriority w:val="73"/>
    <w:rsid w:val="00DE7059"/>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Fargeriktrutenettuthevingsfarge3">
    <w:name w:val="Colorful Grid Accent 3"/>
    <w:basedOn w:val="Vanligtabell"/>
    <w:uiPriority w:val="73"/>
    <w:rsid w:val="00DE7059"/>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Fargeriktrutenettuthevingsfarge4">
    <w:name w:val="Colorful Grid Accent 4"/>
    <w:basedOn w:val="Vanligtabell"/>
    <w:uiPriority w:val="73"/>
    <w:rsid w:val="00DE7059"/>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Fargeriktrutenettuthevingsfarge5">
    <w:name w:val="Colorful Grid Accent 5"/>
    <w:basedOn w:val="Vanligtabell"/>
    <w:uiPriority w:val="73"/>
    <w:rsid w:val="00DE7059"/>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Fargeriktrutenettuthevingsfarge6">
    <w:name w:val="Colorful Grid Accent 6"/>
    <w:basedOn w:val="Vanligtabell"/>
    <w:uiPriority w:val="73"/>
    <w:rsid w:val="00DE7059"/>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Figurliste">
    <w:name w:val="table of figures"/>
    <w:basedOn w:val="Normal"/>
    <w:next w:val="Normal"/>
    <w:uiPriority w:val="99"/>
    <w:semiHidden/>
    <w:unhideWhenUsed/>
    <w:rsid w:val="00DE7059"/>
  </w:style>
  <w:style w:type="character" w:styleId="Fotnotereferanse">
    <w:name w:val="footnote reference"/>
    <w:basedOn w:val="Standardskriftforavsnitt"/>
    <w:uiPriority w:val="99"/>
    <w:semiHidden/>
    <w:unhideWhenUsed/>
    <w:rsid w:val="00DE7059"/>
    <w:rPr>
      <w:vertAlign w:val="superscript"/>
    </w:rPr>
  </w:style>
  <w:style w:type="paragraph" w:styleId="Fotnotetekst">
    <w:name w:val="footnote text"/>
    <w:basedOn w:val="Normal"/>
    <w:link w:val="FotnotetekstTegn"/>
    <w:uiPriority w:val="99"/>
    <w:semiHidden/>
    <w:unhideWhenUsed/>
    <w:rsid w:val="00DE7059"/>
  </w:style>
  <w:style w:type="character" w:customStyle="1" w:styleId="FotnotetekstTegn">
    <w:name w:val="Fotnotetekst Tegn"/>
    <w:basedOn w:val="Standardskriftforavsnitt"/>
    <w:link w:val="Fotnotetekst"/>
    <w:uiPriority w:val="99"/>
    <w:semiHidden/>
    <w:rsid w:val="00DE7059"/>
    <w:rPr>
      <w:sz w:val="20"/>
      <w:szCs w:val="20"/>
    </w:rPr>
  </w:style>
  <w:style w:type="character" w:styleId="Fulgthyperkobling">
    <w:name w:val="FollowedHyperlink"/>
    <w:basedOn w:val="Standardskriftforavsnitt"/>
    <w:uiPriority w:val="99"/>
    <w:semiHidden/>
    <w:unhideWhenUsed/>
    <w:rsid w:val="00DE7059"/>
    <w:rPr>
      <w:color w:val="954F72" w:themeColor="followedHyperlink"/>
      <w:u w:val="single"/>
    </w:rPr>
  </w:style>
  <w:style w:type="paragraph" w:styleId="Hilsen">
    <w:name w:val="Closing"/>
    <w:basedOn w:val="Normal"/>
    <w:link w:val="HilsenTegn"/>
    <w:uiPriority w:val="99"/>
    <w:semiHidden/>
    <w:unhideWhenUsed/>
    <w:rsid w:val="00DE7059"/>
    <w:pPr>
      <w:ind w:left="4252"/>
    </w:pPr>
  </w:style>
  <w:style w:type="character" w:customStyle="1" w:styleId="HilsenTegn">
    <w:name w:val="Hilsen Tegn"/>
    <w:basedOn w:val="Standardskriftforavsnitt"/>
    <w:link w:val="Hilsen"/>
    <w:uiPriority w:val="99"/>
    <w:semiHidden/>
    <w:rsid w:val="00DE7059"/>
  </w:style>
  <w:style w:type="paragraph" w:styleId="HTML-adresse">
    <w:name w:val="HTML Address"/>
    <w:basedOn w:val="Normal"/>
    <w:link w:val="HTML-adresseTegn"/>
    <w:uiPriority w:val="99"/>
    <w:semiHidden/>
    <w:unhideWhenUsed/>
    <w:rsid w:val="00DE7059"/>
    <w:rPr>
      <w:i/>
      <w:iCs/>
    </w:rPr>
  </w:style>
  <w:style w:type="character" w:customStyle="1" w:styleId="HTML-adresseTegn">
    <w:name w:val="HTML-adresse Tegn"/>
    <w:basedOn w:val="Standardskriftforavsnitt"/>
    <w:link w:val="HTML-adresse"/>
    <w:uiPriority w:val="99"/>
    <w:semiHidden/>
    <w:rsid w:val="00DE7059"/>
    <w:rPr>
      <w:i/>
      <w:iCs/>
    </w:rPr>
  </w:style>
  <w:style w:type="character" w:styleId="HTML-akronym">
    <w:name w:val="HTML Acronym"/>
    <w:basedOn w:val="Standardskriftforavsnitt"/>
    <w:uiPriority w:val="99"/>
    <w:semiHidden/>
    <w:unhideWhenUsed/>
    <w:rsid w:val="00DE7059"/>
  </w:style>
  <w:style w:type="character" w:styleId="HTML-definisjon">
    <w:name w:val="HTML Definition"/>
    <w:basedOn w:val="Standardskriftforavsnitt"/>
    <w:uiPriority w:val="99"/>
    <w:semiHidden/>
    <w:unhideWhenUsed/>
    <w:rsid w:val="00DE7059"/>
    <w:rPr>
      <w:i/>
      <w:iCs/>
    </w:rPr>
  </w:style>
  <w:style w:type="character" w:styleId="HTML-eksempel">
    <w:name w:val="HTML Sample"/>
    <w:basedOn w:val="Standardskriftforavsnitt"/>
    <w:uiPriority w:val="99"/>
    <w:semiHidden/>
    <w:unhideWhenUsed/>
    <w:rsid w:val="00DE7059"/>
    <w:rPr>
      <w:rFonts w:ascii="Consolas" w:hAnsi="Consolas"/>
      <w:sz w:val="24"/>
      <w:szCs w:val="24"/>
    </w:rPr>
  </w:style>
  <w:style w:type="paragraph" w:styleId="HTML-forhndsformatert">
    <w:name w:val="HTML Preformatted"/>
    <w:basedOn w:val="Normal"/>
    <w:link w:val="HTML-forhndsformatertTegn"/>
    <w:uiPriority w:val="99"/>
    <w:semiHidden/>
    <w:unhideWhenUsed/>
    <w:rsid w:val="00DE7059"/>
    <w:rPr>
      <w:rFonts w:ascii="Consolas" w:hAnsi="Consolas"/>
    </w:rPr>
  </w:style>
  <w:style w:type="character" w:customStyle="1" w:styleId="HTML-forhndsformatertTegn">
    <w:name w:val="HTML-forhåndsformatert Tegn"/>
    <w:basedOn w:val="Standardskriftforavsnitt"/>
    <w:link w:val="HTML-forhndsformatert"/>
    <w:uiPriority w:val="99"/>
    <w:semiHidden/>
    <w:rsid w:val="00DE7059"/>
    <w:rPr>
      <w:rFonts w:ascii="Consolas" w:hAnsi="Consolas"/>
      <w:sz w:val="20"/>
      <w:szCs w:val="20"/>
    </w:rPr>
  </w:style>
  <w:style w:type="character" w:styleId="HTML-kode">
    <w:name w:val="HTML Code"/>
    <w:basedOn w:val="Standardskriftforavsnitt"/>
    <w:uiPriority w:val="99"/>
    <w:semiHidden/>
    <w:unhideWhenUsed/>
    <w:rsid w:val="00DE7059"/>
    <w:rPr>
      <w:rFonts w:ascii="Consolas" w:hAnsi="Consolas"/>
      <w:sz w:val="20"/>
      <w:szCs w:val="20"/>
    </w:rPr>
  </w:style>
  <w:style w:type="character" w:styleId="HTML-sitat">
    <w:name w:val="HTML Cite"/>
    <w:basedOn w:val="Standardskriftforavsnitt"/>
    <w:uiPriority w:val="99"/>
    <w:semiHidden/>
    <w:unhideWhenUsed/>
    <w:rsid w:val="00DE7059"/>
    <w:rPr>
      <w:i/>
      <w:iCs/>
    </w:rPr>
  </w:style>
  <w:style w:type="character" w:styleId="HTML-skrivemaskin">
    <w:name w:val="HTML Typewriter"/>
    <w:basedOn w:val="Standardskriftforavsnitt"/>
    <w:uiPriority w:val="99"/>
    <w:semiHidden/>
    <w:unhideWhenUsed/>
    <w:rsid w:val="00DE7059"/>
    <w:rPr>
      <w:rFonts w:ascii="Consolas" w:hAnsi="Consolas"/>
      <w:sz w:val="20"/>
      <w:szCs w:val="20"/>
    </w:rPr>
  </w:style>
  <w:style w:type="character" w:styleId="HTML-tastatur">
    <w:name w:val="HTML Keyboard"/>
    <w:basedOn w:val="Standardskriftforavsnitt"/>
    <w:uiPriority w:val="99"/>
    <w:semiHidden/>
    <w:unhideWhenUsed/>
    <w:rsid w:val="00DE7059"/>
    <w:rPr>
      <w:rFonts w:ascii="Consolas" w:hAnsi="Consolas"/>
      <w:sz w:val="20"/>
      <w:szCs w:val="20"/>
    </w:rPr>
  </w:style>
  <w:style w:type="character" w:styleId="HTML-variabel">
    <w:name w:val="HTML Variable"/>
    <w:basedOn w:val="Standardskriftforavsnitt"/>
    <w:uiPriority w:val="99"/>
    <w:semiHidden/>
    <w:unhideWhenUsed/>
    <w:rsid w:val="00DE7059"/>
    <w:rPr>
      <w:i/>
      <w:iCs/>
    </w:rPr>
  </w:style>
  <w:style w:type="character" w:styleId="Hyperkobling">
    <w:name w:val="Hyperlink"/>
    <w:basedOn w:val="Standardskriftforavsnitt"/>
    <w:uiPriority w:val="99"/>
    <w:unhideWhenUsed/>
    <w:rsid w:val="00DE7059"/>
    <w:rPr>
      <w:color w:val="0563C1" w:themeColor="hyperlink"/>
      <w:u w:val="single"/>
    </w:rPr>
  </w:style>
  <w:style w:type="paragraph" w:styleId="Indeks1">
    <w:name w:val="index 1"/>
    <w:basedOn w:val="Normal"/>
    <w:next w:val="Normal"/>
    <w:autoRedefine/>
    <w:uiPriority w:val="99"/>
    <w:semiHidden/>
    <w:unhideWhenUsed/>
    <w:rsid w:val="00DE7059"/>
    <w:pPr>
      <w:ind w:left="220" w:hanging="220"/>
    </w:pPr>
  </w:style>
  <w:style w:type="paragraph" w:styleId="Indeks2">
    <w:name w:val="index 2"/>
    <w:basedOn w:val="Normal"/>
    <w:next w:val="Normal"/>
    <w:autoRedefine/>
    <w:uiPriority w:val="99"/>
    <w:semiHidden/>
    <w:unhideWhenUsed/>
    <w:rsid w:val="00DE7059"/>
    <w:pPr>
      <w:ind w:left="440" w:hanging="220"/>
    </w:pPr>
  </w:style>
  <w:style w:type="paragraph" w:styleId="Indeks3">
    <w:name w:val="index 3"/>
    <w:basedOn w:val="Normal"/>
    <w:next w:val="Normal"/>
    <w:autoRedefine/>
    <w:uiPriority w:val="99"/>
    <w:semiHidden/>
    <w:unhideWhenUsed/>
    <w:rsid w:val="00DE7059"/>
    <w:pPr>
      <w:ind w:left="660" w:hanging="220"/>
    </w:pPr>
  </w:style>
  <w:style w:type="paragraph" w:styleId="Indeks4">
    <w:name w:val="index 4"/>
    <w:basedOn w:val="Normal"/>
    <w:next w:val="Normal"/>
    <w:autoRedefine/>
    <w:uiPriority w:val="99"/>
    <w:semiHidden/>
    <w:unhideWhenUsed/>
    <w:rsid w:val="00DE7059"/>
    <w:pPr>
      <w:ind w:left="880" w:hanging="220"/>
    </w:pPr>
  </w:style>
  <w:style w:type="paragraph" w:styleId="Indeks5">
    <w:name w:val="index 5"/>
    <w:basedOn w:val="Normal"/>
    <w:next w:val="Normal"/>
    <w:autoRedefine/>
    <w:uiPriority w:val="99"/>
    <w:semiHidden/>
    <w:unhideWhenUsed/>
    <w:rsid w:val="00DE7059"/>
    <w:pPr>
      <w:ind w:left="1100" w:hanging="220"/>
    </w:pPr>
  </w:style>
  <w:style w:type="paragraph" w:styleId="Indeks6">
    <w:name w:val="index 6"/>
    <w:basedOn w:val="Normal"/>
    <w:next w:val="Normal"/>
    <w:autoRedefine/>
    <w:uiPriority w:val="99"/>
    <w:semiHidden/>
    <w:unhideWhenUsed/>
    <w:rsid w:val="00DE7059"/>
    <w:pPr>
      <w:ind w:left="1320" w:hanging="220"/>
    </w:pPr>
  </w:style>
  <w:style w:type="paragraph" w:styleId="Indeks7">
    <w:name w:val="index 7"/>
    <w:basedOn w:val="Normal"/>
    <w:next w:val="Normal"/>
    <w:autoRedefine/>
    <w:uiPriority w:val="99"/>
    <w:semiHidden/>
    <w:unhideWhenUsed/>
    <w:rsid w:val="00DE7059"/>
    <w:pPr>
      <w:ind w:left="1540" w:hanging="220"/>
    </w:pPr>
  </w:style>
  <w:style w:type="paragraph" w:styleId="Indeks8">
    <w:name w:val="index 8"/>
    <w:basedOn w:val="Normal"/>
    <w:next w:val="Normal"/>
    <w:autoRedefine/>
    <w:uiPriority w:val="99"/>
    <w:semiHidden/>
    <w:unhideWhenUsed/>
    <w:rsid w:val="00DE7059"/>
    <w:pPr>
      <w:ind w:left="1760" w:hanging="220"/>
    </w:pPr>
  </w:style>
  <w:style w:type="paragraph" w:styleId="Indeks9">
    <w:name w:val="index 9"/>
    <w:basedOn w:val="Normal"/>
    <w:next w:val="Normal"/>
    <w:autoRedefine/>
    <w:uiPriority w:val="99"/>
    <w:semiHidden/>
    <w:unhideWhenUsed/>
    <w:rsid w:val="00DE7059"/>
    <w:pPr>
      <w:ind w:left="1980" w:hanging="220"/>
    </w:pPr>
  </w:style>
  <w:style w:type="paragraph" w:styleId="Ingenmellomrom">
    <w:name w:val="No Spacing"/>
    <w:uiPriority w:val="1"/>
    <w:semiHidden/>
    <w:qFormat/>
    <w:rsid w:val="00DE7059"/>
  </w:style>
  <w:style w:type="paragraph" w:styleId="INNH1">
    <w:name w:val="toc 1"/>
    <w:basedOn w:val="Normal"/>
    <w:next w:val="Normal"/>
    <w:autoRedefine/>
    <w:uiPriority w:val="39"/>
    <w:unhideWhenUsed/>
    <w:rsid w:val="00DE7059"/>
    <w:pPr>
      <w:spacing w:after="100"/>
    </w:pPr>
  </w:style>
  <w:style w:type="paragraph" w:styleId="INNH2">
    <w:name w:val="toc 2"/>
    <w:basedOn w:val="Normal"/>
    <w:next w:val="Normal"/>
    <w:autoRedefine/>
    <w:uiPriority w:val="39"/>
    <w:unhideWhenUsed/>
    <w:rsid w:val="00DE7059"/>
    <w:pPr>
      <w:spacing w:after="100"/>
      <w:ind w:left="220"/>
    </w:pPr>
  </w:style>
  <w:style w:type="paragraph" w:styleId="INNH3">
    <w:name w:val="toc 3"/>
    <w:basedOn w:val="Normal"/>
    <w:next w:val="Normal"/>
    <w:autoRedefine/>
    <w:uiPriority w:val="39"/>
    <w:unhideWhenUsed/>
    <w:rsid w:val="00DE7059"/>
    <w:pPr>
      <w:spacing w:after="100"/>
      <w:ind w:left="440"/>
    </w:pPr>
  </w:style>
  <w:style w:type="paragraph" w:styleId="INNH4">
    <w:name w:val="toc 4"/>
    <w:basedOn w:val="Normal"/>
    <w:next w:val="Normal"/>
    <w:autoRedefine/>
    <w:uiPriority w:val="39"/>
    <w:semiHidden/>
    <w:unhideWhenUsed/>
    <w:rsid w:val="00DE7059"/>
    <w:pPr>
      <w:spacing w:after="100"/>
      <w:ind w:left="660"/>
    </w:pPr>
  </w:style>
  <w:style w:type="paragraph" w:styleId="INNH5">
    <w:name w:val="toc 5"/>
    <w:basedOn w:val="Normal"/>
    <w:next w:val="Normal"/>
    <w:autoRedefine/>
    <w:uiPriority w:val="39"/>
    <w:semiHidden/>
    <w:unhideWhenUsed/>
    <w:rsid w:val="00DE7059"/>
    <w:pPr>
      <w:spacing w:after="100"/>
      <w:ind w:left="880"/>
    </w:pPr>
  </w:style>
  <w:style w:type="paragraph" w:styleId="INNH6">
    <w:name w:val="toc 6"/>
    <w:basedOn w:val="Normal"/>
    <w:next w:val="Normal"/>
    <w:autoRedefine/>
    <w:uiPriority w:val="39"/>
    <w:semiHidden/>
    <w:unhideWhenUsed/>
    <w:rsid w:val="00DE7059"/>
    <w:pPr>
      <w:spacing w:after="100"/>
      <w:ind w:left="1100"/>
    </w:pPr>
  </w:style>
  <w:style w:type="paragraph" w:styleId="INNH7">
    <w:name w:val="toc 7"/>
    <w:basedOn w:val="Normal"/>
    <w:next w:val="Normal"/>
    <w:autoRedefine/>
    <w:uiPriority w:val="39"/>
    <w:semiHidden/>
    <w:unhideWhenUsed/>
    <w:rsid w:val="00DE7059"/>
    <w:pPr>
      <w:spacing w:after="100"/>
      <w:ind w:left="1320"/>
    </w:pPr>
  </w:style>
  <w:style w:type="paragraph" w:styleId="INNH8">
    <w:name w:val="toc 8"/>
    <w:basedOn w:val="Normal"/>
    <w:next w:val="Normal"/>
    <w:autoRedefine/>
    <w:uiPriority w:val="39"/>
    <w:semiHidden/>
    <w:unhideWhenUsed/>
    <w:rsid w:val="00DE7059"/>
    <w:pPr>
      <w:spacing w:after="100"/>
      <w:ind w:left="1540"/>
    </w:pPr>
  </w:style>
  <w:style w:type="paragraph" w:styleId="INNH9">
    <w:name w:val="toc 9"/>
    <w:basedOn w:val="Normal"/>
    <w:next w:val="Normal"/>
    <w:autoRedefine/>
    <w:uiPriority w:val="39"/>
    <w:semiHidden/>
    <w:unhideWhenUsed/>
    <w:rsid w:val="00DE7059"/>
    <w:pPr>
      <w:spacing w:after="100"/>
      <w:ind w:left="1760"/>
    </w:pPr>
  </w:style>
  <w:style w:type="paragraph" w:styleId="Innledendehilsen">
    <w:name w:val="Salutation"/>
    <w:basedOn w:val="Normal"/>
    <w:next w:val="Normal"/>
    <w:link w:val="InnledendehilsenTegn"/>
    <w:uiPriority w:val="99"/>
    <w:semiHidden/>
    <w:unhideWhenUsed/>
    <w:rsid w:val="00DE7059"/>
  </w:style>
  <w:style w:type="character" w:customStyle="1" w:styleId="InnledendehilsenTegn">
    <w:name w:val="Innledende hilsen Tegn"/>
    <w:basedOn w:val="Standardskriftforavsnitt"/>
    <w:link w:val="Innledendehilsen"/>
    <w:uiPriority w:val="99"/>
    <w:semiHidden/>
    <w:rsid w:val="00DE7059"/>
  </w:style>
  <w:style w:type="paragraph" w:styleId="Kildeliste">
    <w:name w:val="table of authorities"/>
    <w:basedOn w:val="Normal"/>
    <w:next w:val="Normal"/>
    <w:uiPriority w:val="99"/>
    <w:semiHidden/>
    <w:unhideWhenUsed/>
    <w:rsid w:val="00DE7059"/>
    <w:pPr>
      <w:ind w:left="220" w:hanging="220"/>
    </w:pPr>
  </w:style>
  <w:style w:type="paragraph" w:styleId="Kildelisteoverskrift">
    <w:name w:val="toa heading"/>
    <w:basedOn w:val="Normal"/>
    <w:next w:val="Normal"/>
    <w:uiPriority w:val="99"/>
    <w:semiHidden/>
    <w:unhideWhenUsed/>
    <w:rsid w:val="00DE7059"/>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rsid w:val="00DE7059"/>
  </w:style>
  <w:style w:type="character" w:customStyle="1" w:styleId="MerknadstekstTegn">
    <w:name w:val="Merknadstekst Tegn"/>
    <w:basedOn w:val="Standardskriftforavsnitt"/>
    <w:link w:val="Merknadstekst"/>
    <w:uiPriority w:val="99"/>
    <w:rsid w:val="00DE7059"/>
    <w:rPr>
      <w:sz w:val="20"/>
      <w:szCs w:val="20"/>
    </w:rPr>
  </w:style>
  <w:style w:type="paragraph" w:styleId="Kommentaremne">
    <w:name w:val="annotation subject"/>
    <w:basedOn w:val="Merknadstekst"/>
    <w:next w:val="Merknadstekst"/>
    <w:link w:val="KommentaremneTegn"/>
    <w:uiPriority w:val="99"/>
    <w:semiHidden/>
    <w:unhideWhenUsed/>
    <w:rsid w:val="00DE7059"/>
    <w:rPr>
      <w:b/>
      <w:bCs/>
    </w:rPr>
  </w:style>
  <w:style w:type="character" w:customStyle="1" w:styleId="KommentaremneTegn">
    <w:name w:val="Kommentaremne Tegn"/>
    <w:basedOn w:val="MerknadstekstTegn"/>
    <w:link w:val="Kommentaremne"/>
    <w:uiPriority w:val="99"/>
    <w:semiHidden/>
    <w:rsid w:val="00DE7059"/>
    <w:rPr>
      <w:b/>
      <w:bCs/>
      <w:sz w:val="20"/>
      <w:szCs w:val="20"/>
    </w:rPr>
  </w:style>
  <w:style w:type="paragraph" w:styleId="Konvoluttadresse">
    <w:name w:val="envelope address"/>
    <w:basedOn w:val="Normal"/>
    <w:uiPriority w:val="99"/>
    <w:semiHidden/>
    <w:unhideWhenUsed/>
    <w:rsid w:val="00DE7059"/>
    <w:pPr>
      <w:framePr w:w="7920" w:h="1980" w:hRule="exact" w:hSpace="141" w:wrap="auto" w:hAnchor="page" w:xAlign="center" w:yAlign="bottom"/>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DE7059"/>
  </w:style>
  <w:style w:type="paragraph" w:styleId="Liste">
    <w:name w:val="List"/>
    <w:basedOn w:val="Normal"/>
    <w:uiPriority w:val="99"/>
    <w:semiHidden/>
    <w:unhideWhenUsed/>
    <w:rsid w:val="00DE7059"/>
    <w:pPr>
      <w:ind w:left="283" w:hanging="283"/>
      <w:contextualSpacing/>
    </w:pPr>
  </w:style>
  <w:style w:type="paragraph" w:styleId="Liste-forts">
    <w:name w:val="List Continue"/>
    <w:basedOn w:val="Normal"/>
    <w:uiPriority w:val="99"/>
    <w:semiHidden/>
    <w:unhideWhenUsed/>
    <w:rsid w:val="00DE7059"/>
    <w:pPr>
      <w:spacing w:after="120"/>
      <w:ind w:left="283"/>
      <w:contextualSpacing/>
    </w:pPr>
  </w:style>
  <w:style w:type="paragraph" w:styleId="Liste-forts2">
    <w:name w:val="List Continue 2"/>
    <w:basedOn w:val="Normal"/>
    <w:uiPriority w:val="99"/>
    <w:semiHidden/>
    <w:unhideWhenUsed/>
    <w:rsid w:val="00DE7059"/>
    <w:pPr>
      <w:spacing w:after="120"/>
      <w:ind w:left="566"/>
      <w:contextualSpacing/>
    </w:pPr>
  </w:style>
  <w:style w:type="paragraph" w:styleId="Liste-forts3">
    <w:name w:val="List Continue 3"/>
    <w:basedOn w:val="Normal"/>
    <w:uiPriority w:val="99"/>
    <w:semiHidden/>
    <w:unhideWhenUsed/>
    <w:rsid w:val="00DE7059"/>
    <w:pPr>
      <w:spacing w:after="120"/>
      <w:ind w:left="849"/>
      <w:contextualSpacing/>
    </w:pPr>
  </w:style>
  <w:style w:type="paragraph" w:styleId="Liste-forts4">
    <w:name w:val="List Continue 4"/>
    <w:basedOn w:val="Normal"/>
    <w:uiPriority w:val="99"/>
    <w:semiHidden/>
    <w:unhideWhenUsed/>
    <w:rsid w:val="00DE7059"/>
    <w:pPr>
      <w:spacing w:after="120"/>
      <w:ind w:left="1132"/>
      <w:contextualSpacing/>
    </w:pPr>
  </w:style>
  <w:style w:type="paragraph" w:styleId="Liste-forts5">
    <w:name w:val="List Continue 5"/>
    <w:basedOn w:val="Normal"/>
    <w:uiPriority w:val="99"/>
    <w:semiHidden/>
    <w:unhideWhenUsed/>
    <w:rsid w:val="00DE7059"/>
    <w:pPr>
      <w:spacing w:after="120"/>
      <w:ind w:left="1415"/>
      <w:contextualSpacing/>
    </w:pPr>
  </w:style>
  <w:style w:type="paragraph" w:styleId="Liste2">
    <w:name w:val="List 2"/>
    <w:basedOn w:val="Normal"/>
    <w:uiPriority w:val="99"/>
    <w:semiHidden/>
    <w:unhideWhenUsed/>
    <w:rsid w:val="00DE7059"/>
    <w:pPr>
      <w:ind w:left="566" w:hanging="283"/>
      <w:contextualSpacing/>
    </w:pPr>
  </w:style>
  <w:style w:type="paragraph" w:styleId="Liste3">
    <w:name w:val="List 3"/>
    <w:basedOn w:val="Normal"/>
    <w:uiPriority w:val="99"/>
    <w:semiHidden/>
    <w:unhideWhenUsed/>
    <w:rsid w:val="00DE7059"/>
    <w:pPr>
      <w:ind w:left="849" w:hanging="283"/>
      <w:contextualSpacing/>
    </w:pPr>
  </w:style>
  <w:style w:type="paragraph" w:styleId="Liste4">
    <w:name w:val="List 4"/>
    <w:basedOn w:val="Normal"/>
    <w:uiPriority w:val="99"/>
    <w:semiHidden/>
    <w:unhideWhenUsed/>
    <w:rsid w:val="00DE7059"/>
    <w:pPr>
      <w:ind w:left="1132" w:hanging="283"/>
      <w:contextualSpacing/>
    </w:pPr>
  </w:style>
  <w:style w:type="paragraph" w:styleId="Liste5">
    <w:name w:val="List 5"/>
    <w:basedOn w:val="Normal"/>
    <w:uiPriority w:val="99"/>
    <w:semiHidden/>
    <w:unhideWhenUsed/>
    <w:rsid w:val="00DE7059"/>
    <w:pPr>
      <w:ind w:left="1415" w:hanging="283"/>
      <w:contextualSpacing/>
    </w:pPr>
  </w:style>
  <w:style w:type="table" w:styleId="Listetabell1lysuthevingsfarge1">
    <w:name w:val="List Table 1 Light Accent 1"/>
    <w:basedOn w:val="Vanligtabell"/>
    <w:uiPriority w:val="46"/>
    <w:rsid w:val="00DE7059"/>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tabell1lysuthevingsfarge2">
    <w:name w:val="List Table 1 Light Accent 2"/>
    <w:basedOn w:val="Vanligtabell"/>
    <w:uiPriority w:val="46"/>
    <w:rsid w:val="00DE7059"/>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1lysuthevingsfarge3">
    <w:name w:val="List Table 1 Light Accent 3"/>
    <w:basedOn w:val="Vanligtabell"/>
    <w:uiPriority w:val="46"/>
    <w:rsid w:val="00DE7059"/>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1lysuthevingsfarge4">
    <w:name w:val="List Table 1 Light Accent 4"/>
    <w:basedOn w:val="Vanligtabell"/>
    <w:uiPriority w:val="46"/>
    <w:rsid w:val="00DE7059"/>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1lysuthevingsfarge5">
    <w:name w:val="List Table 1 Light Accent 5"/>
    <w:basedOn w:val="Vanligtabell"/>
    <w:uiPriority w:val="46"/>
    <w:rsid w:val="00DE7059"/>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tabell1lysuthevingsfarge6">
    <w:name w:val="List Table 1 Light Accent 6"/>
    <w:basedOn w:val="Vanligtabell"/>
    <w:uiPriority w:val="46"/>
    <w:rsid w:val="00DE7059"/>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2">
    <w:name w:val="List Table 2"/>
    <w:basedOn w:val="Vanligtabell"/>
    <w:uiPriority w:val="47"/>
    <w:rsid w:val="00DE7059"/>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DE7059"/>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tabell2uthevingsfarge2">
    <w:name w:val="List Table 2 Accent 2"/>
    <w:basedOn w:val="Vanligtabell"/>
    <w:uiPriority w:val="47"/>
    <w:rsid w:val="00DE7059"/>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2uthevingsfarge3">
    <w:name w:val="List Table 2 Accent 3"/>
    <w:basedOn w:val="Vanligtabell"/>
    <w:uiPriority w:val="47"/>
    <w:rsid w:val="00DE7059"/>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2uthevingsfarge4">
    <w:name w:val="List Table 2 Accent 4"/>
    <w:basedOn w:val="Vanligtabell"/>
    <w:uiPriority w:val="47"/>
    <w:rsid w:val="00DE7059"/>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2uthevingsfarge5">
    <w:name w:val="List Table 2 Accent 5"/>
    <w:basedOn w:val="Vanligtabell"/>
    <w:uiPriority w:val="47"/>
    <w:rsid w:val="00DE7059"/>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tabell2uthevingsfarge6">
    <w:name w:val="List Table 2 Accent 6"/>
    <w:basedOn w:val="Vanligtabell"/>
    <w:uiPriority w:val="47"/>
    <w:rsid w:val="00DE7059"/>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3">
    <w:name w:val="List Table 3"/>
    <w:basedOn w:val="Vanligtabell"/>
    <w:uiPriority w:val="48"/>
    <w:rsid w:val="00DE705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DE705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etabell3uthevingsfarge2">
    <w:name w:val="List Table 3 Accent 2"/>
    <w:basedOn w:val="Vanligtabell"/>
    <w:uiPriority w:val="48"/>
    <w:rsid w:val="00DE7059"/>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etabell3uthevingsfarge3">
    <w:name w:val="List Table 3 Accent 3"/>
    <w:basedOn w:val="Vanligtabell"/>
    <w:uiPriority w:val="48"/>
    <w:rsid w:val="00DE7059"/>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etabell3uthevingsfarge4">
    <w:name w:val="List Table 3 Accent 4"/>
    <w:basedOn w:val="Vanligtabell"/>
    <w:uiPriority w:val="48"/>
    <w:rsid w:val="00DE7059"/>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etabell3uthevingsfarge5">
    <w:name w:val="List Table 3 Accent 5"/>
    <w:basedOn w:val="Vanligtabell"/>
    <w:uiPriority w:val="48"/>
    <w:rsid w:val="00DE705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etabell3uthevingsfarge6">
    <w:name w:val="List Table 3 Accent 6"/>
    <w:basedOn w:val="Vanligtabell"/>
    <w:uiPriority w:val="48"/>
    <w:rsid w:val="00DE705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etabell4">
    <w:name w:val="List Table 4"/>
    <w:basedOn w:val="Vanligtabell"/>
    <w:uiPriority w:val="49"/>
    <w:rsid w:val="00DE705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DE7059"/>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tabell4uthevingsfarge2">
    <w:name w:val="List Table 4 Accent 2"/>
    <w:basedOn w:val="Vanligtabell"/>
    <w:uiPriority w:val="49"/>
    <w:rsid w:val="00DE705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4uthevingsfarge3">
    <w:name w:val="List Table 4 Accent 3"/>
    <w:basedOn w:val="Vanligtabell"/>
    <w:uiPriority w:val="49"/>
    <w:rsid w:val="00DE705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4uthevingsfarge4">
    <w:name w:val="List Table 4 Accent 4"/>
    <w:basedOn w:val="Vanligtabell"/>
    <w:uiPriority w:val="49"/>
    <w:rsid w:val="00DE705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4uthevingsfarge5">
    <w:name w:val="List Table 4 Accent 5"/>
    <w:basedOn w:val="Vanligtabell"/>
    <w:uiPriority w:val="49"/>
    <w:rsid w:val="00DE705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tabell4uthevingsfarge6">
    <w:name w:val="List Table 4 Accent 6"/>
    <w:basedOn w:val="Vanligtabell"/>
    <w:uiPriority w:val="49"/>
    <w:rsid w:val="00DE705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5mrk">
    <w:name w:val="List Table 5 Dark"/>
    <w:basedOn w:val="Vanligtabell"/>
    <w:uiPriority w:val="50"/>
    <w:rsid w:val="00DE7059"/>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DE7059"/>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DE7059"/>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DE7059"/>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DE7059"/>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DE7059"/>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DE7059"/>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DE705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DE7059"/>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tabell6fargerikuthevingsfarge2">
    <w:name w:val="List Table 6 Colorful Accent 2"/>
    <w:basedOn w:val="Vanligtabell"/>
    <w:uiPriority w:val="51"/>
    <w:rsid w:val="00DE7059"/>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6fargerikuthevingsfarge3">
    <w:name w:val="List Table 6 Colorful Accent 3"/>
    <w:basedOn w:val="Vanligtabell"/>
    <w:uiPriority w:val="51"/>
    <w:rsid w:val="00DE7059"/>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6fargerikuthevingsfarge4">
    <w:name w:val="List Table 6 Colorful Accent 4"/>
    <w:basedOn w:val="Vanligtabell"/>
    <w:uiPriority w:val="51"/>
    <w:rsid w:val="00DE7059"/>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6fargerikuthevingsfarge5">
    <w:name w:val="List Table 6 Colorful Accent 5"/>
    <w:basedOn w:val="Vanligtabell"/>
    <w:uiPriority w:val="51"/>
    <w:rsid w:val="00DE7059"/>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tabell6fargerikuthevingsfarge6">
    <w:name w:val="List Table 6 Colorful Accent 6"/>
    <w:basedOn w:val="Vanligtabell"/>
    <w:uiPriority w:val="51"/>
    <w:rsid w:val="00DE7059"/>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7fargerik">
    <w:name w:val="List Table 7 Colorful"/>
    <w:basedOn w:val="Vanligtabell"/>
    <w:uiPriority w:val="52"/>
    <w:rsid w:val="00DE7059"/>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DE7059"/>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DE7059"/>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DE7059"/>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DE7059"/>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DE7059"/>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DE7059"/>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rsid w:val="00DE70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rsid w:val="00DE7059"/>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yslisteuthevingsfarge2">
    <w:name w:val="Light List Accent 2"/>
    <w:basedOn w:val="Vanligtabell"/>
    <w:uiPriority w:val="61"/>
    <w:rsid w:val="00DE7059"/>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yslisteuthevingsfarge3">
    <w:name w:val="Light List Accent 3"/>
    <w:basedOn w:val="Vanligtabell"/>
    <w:uiPriority w:val="61"/>
    <w:rsid w:val="00DE7059"/>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yslisteuthevingsfarge4">
    <w:name w:val="Light List Accent 4"/>
    <w:basedOn w:val="Vanligtabell"/>
    <w:uiPriority w:val="61"/>
    <w:rsid w:val="00DE7059"/>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yslisteuthevingsfarge5">
    <w:name w:val="Light List Accent 5"/>
    <w:basedOn w:val="Vanligtabell"/>
    <w:uiPriority w:val="61"/>
    <w:rsid w:val="00DE7059"/>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yslisteuthevingsfarge6">
    <w:name w:val="Light List Accent 6"/>
    <w:basedOn w:val="Vanligtabell"/>
    <w:uiPriority w:val="61"/>
    <w:rsid w:val="00DE7059"/>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ysskyggelegging">
    <w:name w:val="Light Shading"/>
    <w:basedOn w:val="Vanligtabell"/>
    <w:uiPriority w:val="60"/>
    <w:rsid w:val="00DE705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rsid w:val="00DE7059"/>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ysskyggelegginguthevingsfarge2">
    <w:name w:val="Light Shading Accent 2"/>
    <w:basedOn w:val="Vanligtabell"/>
    <w:uiPriority w:val="60"/>
    <w:rsid w:val="00DE7059"/>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ysskyggelegginguthevingsfarge3">
    <w:name w:val="Light Shading Accent 3"/>
    <w:basedOn w:val="Vanligtabell"/>
    <w:uiPriority w:val="60"/>
    <w:rsid w:val="00DE7059"/>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ysskyggelegginguthevingsfarge4">
    <w:name w:val="Light Shading Accent 4"/>
    <w:basedOn w:val="Vanligtabell"/>
    <w:uiPriority w:val="60"/>
    <w:rsid w:val="00DE7059"/>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ysskyggelegginguthevingsfarge5">
    <w:name w:val="Light Shading Accent 5"/>
    <w:basedOn w:val="Vanligtabell"/>
    <w:uiPriority w:val="60"/>
    <w:rsid w:val="00DE7059"/>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ysskyggelegginguthevingsfarge6">
    <w:name w:val="Light Shading Accent 6"/>
    <w:basedOn w:val="Vanligtabell"/>
    <w:uiPriority w:val="60"/>
    <w:rsid w:val="00DE7059"/>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ystrutenett">
    <w:name w:val="Light Grid"/>
    <w:basedOn w:val="Vanligtabell"/>
    <w:uiPriority w:val="62"/>
    <w:rsid w:val="00DE70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rsid w:val="00DE7059"/>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ystrutenettuthevingsfarge2">
    <w:name w:val="Light Grid Accent 2"/>
    <w:basedOn w:val="Vanligtabell"/>
    <w:uiPriority w:val="62"/>
    <w:rsid w:val="00DE7059"/>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ystrutenettuthevingsfarge3">
    <w:name w:val="Light Grid Accent 3"/>
    <w:basedOn w:val="Vanligtabell"/>
    <w:uiPriority w:val="62"/>
    <w:rsid w:val="00DE7059"/>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ystrutenettuthevingsfarge4">
    <w:name w:val="Light Grid Accent 4"/>
    <w:basedOn w:val="Vanligtabell"/>
    <w:uiPriority w:val="62"/>
    <w:rsid w:val="00DE7059"/>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ystrutenettuthevingsfarge5">
    <w:name w:val="Light Grid Accent 5"/>
    <w:basedOn w:val="Vanligtabell"/>
    <w:uiPriority w:val="62"/>
    <w:rsid w:val="00DE7059"/>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ystrutenettuthevingsfarge6">
    <w:name w:val="Light Grid Accent 6"/>
    <w:basedOn w:val="Vanligtabell"/>
    <w:uiPriority w:val="62"/>
    <w:rsid w:val="00DE7059"/>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paragraph" w:styleId="Makrotekst">
    <w:name w:val="macro"/>
    <w:link w:val="MakrotekstTegn"/>
    <w:uiPriority w:val="99"/>
    <w:semiHidden/>
    <w:unhideWhenUsed/>
    <w:rsid w:val="00DE7059"/>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krotekstTegn">
    <w:name w:val="Makrotekst Tegn"/>
    <w:basedOn w:val="Standardskriftforavsnitt"/>
    <w:link w:val="Makrotekst"/>
    <w:uiPriority w:val="99"/>
    <w:semiHidden/>
    <w:rsid w:val="00DE7059"/>
    <w:rPr>
      <w:rFonts w:ascii="Consolas" w:hAnsi="Consolas"/>
      <w:sz w:val="20"/>
      <w:szCs w:val="20"/>
    </w:rPr>
  </w:style>
  <w:style w:type="paragraph" w:styleId="Meldingshode">
    <w:name w:val="Message Header"/>
    <w:basedOn w:val="Normal"/>
    <w:link w:val="MeldingshodeTegn"/>
    <w:uiPriority w:val="99"/>
    <w:semiHidden/>
    <w:unhideWhenUsed/>
    <w:rsid w:val="00DE705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DE7059"/>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nhideWhenUsed/>
    <w:rsid w:val="00DE7059"/>
    <w:rPr>
      <w:sz w:val="16"/>
      <w:szCs w:val="16"/>
    </w:rPr>
  </w:style>
  <w:style w:type="table" w:styleId="Middelsliste1">
    <w:name w:val="Medium List 1"/>
    <w:basedOn w:val="Vanligtabell"/>
    <w:uiPriority w:val="65"/>
    <w:rsid w:val="00DE705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rsid w:val="00DE7059"/>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iddelsliste1uthevingsfarge2">
    <w:name w:val="Medium List 1 Accent 2"/>
    <w:basedOn w:val="Vanligtabell"/>
    <w:uiPriority w:val="65"/>
    <w:rsid w:val="00DE7059"/>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iddelsliste1uthevingsfarge3">
    <w:name w:val="Medium List 1 Accent 3"/>
    <w:basedOn w:val="Vanligtabell"/>
    <w:uiPriority w:val="65"/>
    <w:rsid w:val="00DE7059"/>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iddelsliste1uthevingsfarge4">
    <w:name w:val="Medium List 1 Accent 4"/>
    <w:basedOn w:val="Vanligtabell"/>
    <w:uiPriority w:val="65"/>
    <w:rsid w:val="00DE7059"/>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iddelsliste1uthevingsfarge5">
    <w:name w:val="Medium List 1 Accent 5"/>
    <w:basedOn w:val="Vanligtabell"/>
    <w:uiPriority w:val="65"/>
    <w:rsid w:val="00DE7059"/>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iddelsliste1uthevingsfarge6">
    <w:name w:val="Medium List 1 Accent 6"/>
    <w:basedOn w:val="Vanligtabell"/>
    <w:uiPriority w:val="65"/>
    <w:rsid w:val="00DE7059"/>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iddelsliste2">
    <w:name w:val="Medium List 2"/>
    <w:basedOn w:val="Vanligtabell"/>
    <w:uiPriority w:val="66"/>
    <w:rsid w:val="00DE705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rsid w:val="00DE7059"/>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rsid w:val="00DE7059"/>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rsid w:val="00DE7059"/>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rsid w:val="00DE7059"/>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rsid w:val="00DE7059"/>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rsid w:val="00DE7059"/>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rsid w:val="00DE705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rsid w:val="00DE7059"/>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iddelsrutenett1uthevingsfarge2">
    <w:name w:val="Medium Grid 1 Accent 2"/>
    <w:basedOn w:val="Vanligtabell"/>
    <w:uiPriority w:val="67"/>
    <w:rsid w:val="00DE7059"/>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iddelsrutenett1uthevingsfarge3">
    <w:name w:val="Medium Grid 1 Accent 3"/>
    <w:basedOn w:val="Vanligtabell"/>
    <w:uiPriority w:val="67"/>
    <w:rsid w:val="00DE7059"/>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iddelsrutenett1uthevingsfarge4">
    <w:name w:val="Medium Grid 1 Accent 4"/>
    <w:basedOn w:val="Vanligtabell"/>
    <w:uiPriority w:val="67"/>
    <w:rsid w:val="00DE7059"/>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iddelsrutenett1uthevingsfarge5">
    <w:name w:val="Medium Grid 1 Accent 5"/>
    <w:basedOn w:val="Vanligtabell"/>
    <w:uiPriority w:val="67"/>
    <w:rsid w:val="00DE7059"/>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iddelsrutenett1uthevingsfarge6">
    <w:name w:val="Medium Grid 1 Accent 6"/>
    <w:basedOn w:val="Vanligtabell"/>
    <w:uiPriority w:val="67"/>
    <w:rsid w:val="00DE7059"/>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iddelsrutenett2">
    <w:name w:val="Medium Grid 2"/>
    <w:basedOn w:val="Vanligtabell"/>
    <w:uiPriority w:val="68"/>
    <w:rsid w:val="00DE705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rsid w:val="00DE7059"/>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rsid w:val="00DE7059"/>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rsid w:val="00DE7059"/>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rsid w:val="00DE7059"/>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rsid w:val="00DE7059"/>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rsid w:val="00DE7059"/>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rsid w:val="00DE705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rsid w:val="00DE705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iddelsrutenett3uthevingsfarge2">
    <w:name w:val="Medium Grid 3 Accent 2"/>
    <w:basedOn w:val="Vanligtabell"/>
    <w:uiPriority w:val="69"/>
    <w:rsid w:val="00DE705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iddelsrutenett3uthevingsfarge3">
    <w:name w:val="Medium Grid 3 Accent 3"/>
    <w:basedOn w:val="Vanligtabell"/>
    <w:uiPriority w:val="69"/>
    <w:rsid w:val="00DE705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iddelsrutenett3uthevingsfarge4">
    <w:name w:val="Medium Grid 3 Accent 4"/>
    <w:basedOn w:val="Vanligtabell"/>
    <w:uiPriority w:val="69"/>
    <w:rsid w:val="00DE705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iddelsrutenett3uthevingsfarge5">
    <w:name w:val="Medium Grid 3 Accent 5"/>
    <w:basedOn w:val="Vanligtabell"/>
    <w:uiPriority w:val="69"/>
    <w:rsid w:val="00DE705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iddelsrutenett3uthevingsfarge6">
    <w:name w:val="Medium Grid 3 Accent 6"/>
    <w:basedOn w:val="Vanligtabell"/>
    <w:uiPriority w:val="69"/>
    <w:rsid w:val="00DE705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iddelsskyggelegging1">
    <w:name w:val="Medium Shading 1"/>
    <w:basedOn w:val="Vanligtabell"/>
    <w:uiPriority w:val="63"/>
    <w:rsid w:val="00DE705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rsid w:val="00DE7059"/>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rsid w:val="00DE7059"/>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rsid w:val="00DE7059"/>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rsid w:val="00DE7059"/>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rsid w:val="00DE7059"/>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rsid w:val="00DE7059"/>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rsid w:val="00DE70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1">
    <w:name w:val="Medium Shading 2 Accent 1"/>
    <w:basedOn w:val="Vanligtabell"/>
    <w:uiPriority w:val="64"/>
    <w:rsid w:val="00DE70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2">
    <w:name w:val="Medium Shading 2 Accent 2"/>
    <w:basedOn w:val="Vanligtabell"/>
    <w:uiPriority w:val="64"/>
    <w:rsid w:val="00DE70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3">
    <w:name w:val="Medium Shading 2 Accent 3"/>
    <w:basedOn w:val="Vanligtabell"/>
    <w:uiPriority w:val="64"/>
    <w:rsid w:val="00DE70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4">
    <w:name w:val="Medium Shading 2 Accent 4"/>
    <w:basedOn w:val="Vanligtabell"/>
    <w:uiPriority w:val="64"/>
    <w:rsid w:val="00DE70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5">
    <w:name w:val="Medium Shading 2 Accent 5"/>
    <w:basedOn w:val="Vanligtabell"/>
    <w:uiPriority w:val="64"/>
    <w:rsid w:val="00DE70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6">
    <w:name w:val="Medium Shading 2 Accent 6"/>
    <w:basedOn w:val="Vanligtabell"/>
    <w:uiPriority w:val="64"/>
    <w:rsid w:val="00DE70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rkliste">
    <w:name w:val="Dark List"/>
    <w:basedOn w:val="Vanligtabell"/>
    <w:uiPriority w:val="70"/>
    <w:rsid w:val="00DE705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rsid w:val="00DE7059"/>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Mrklisteuthevingsfarge2">
    <w:name w:val="Dark List Accent 2"/>
    <w:basedOn w:val="Vanligtabell"/>
    <w:uiPriority w:val="70"/>
    <w:rsid w:val="00DE7059"/>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Mrklisteuthevingsfarge3">
    <w:name w:val="Dark List Accent 3"/>
    <w:basedOn w:val="Vanligtabell"/>
    <w:uiPriority w:val="70"/>
    <w:rsid w:val="00DE7059"/>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Mrklisteuthevingsfarge4">
    <w:name w:val="Dark List Accent 4"/>
    <w:basedOn w:val="Vanligtabell"/>
    <w:uiPriority w:val="70"/>
    <w:rsid w:val="00DE7059"/>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Mrklisteuthevingsfarge5">
    <w:name w:val="Dark List Accent 5"/>
    <w:basedOn w:val="Vanligtabell"/>
    <w:uiPriority w:val="70"/>
    <w:rsid w:val="00DE7059"/>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Mrklisteuthevingsfarge6">
    <w:name w:val="Dark List Accent 6"/>
    <w:basedOn w:val="Vanligtabell"/>
    <w:uiPriority w:val="70"/>
    <w:rsid w:val="00DE7059"/>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NormalWeb">
    <w:name w:val="Normal (Web)"/>
    <w:basedOn w:val="Normal"/>
    <w:uiPriority w:val="99"/>
    <w:semiHidden/>
    <w:unhideWhenUsed/>
    <w:rsid w:val="00DE7059"/>
    <w:rPr>
      <w:sz w:val="24"/>
      <w:szCs w:val="24"/>
    </w:rPr>
  </w:style>
  <w:style w:type="paragraph" w:styleId="Notatoverskrift">
    <w:name w:val="Note Heading"/>
    <w:basedOn w:val="Normal"/>
    <w:next w:val="Normal"/>
    <w:link w:val="NotatoverskriftTegn"/>
    <w:uiPriority w:val="99"/>
    <w:semiHidden/>
    <w:unhideWhenUsed/>
    <w:rsid w:val="00DE7059"/>
  </w:style>
  <w:style w:type="character" w:customStyle="1" w:styleId="NotatoverskriftTegn">
    <w:name w:val="Notatoverskrift Tegn"/>
    <w:basedOn w:val="Standardskriftforavsnitt"/>
    <w:link w:val="Notatoverskrift"/>
    <w:uiPriority w:val="99"/>
    <w:semiHidden/>
    <w:rsid w:val="00DE7059"/>
  </w:style>
  <w:style w:type="paragraph" w:styleId="Nummerertliste4">
    <w:name w:val="List Number 4"/>
    <w:basedOn w:val="Normal"/>
    <w:uiPriority w:val="99"/>
    <w:semiHidden/>
    <w:unhideWhenUsed/>
    <w:rsid w:val="00DE7059"/>
    <w:pPr>
      <w:numPr>
        <w:numId w:val="24"/>
      </w:numPr>
      <w:contextualSpacing/>
    </w:pPr>
  </w:style>
  <w:style w:type="paragraph" w:styleId="Nummerertliste5">
    <w:name w:val="List Number 5"/>
    <w:basedOn w:val="Normal"/>
    <w:uiPriority w:val="99"/>
    <w:semiHidden/>
    <w:unhideWhenUsed/>
    <w:rsid w:val="00DE7059"/>
    <w:pPr>
      <w:numPr>
        <w:numId w:val="25"/>
      </w:numPr>
      <w:contextualSpacing/>
    </w:pPr>
  </w:style>
  <w:style w:type="paragraph" w:styleId="Overskriftforinnholdsfortegnelse">
    <w:name w:val="TOC Heading"/>
    <w:basedOn w:val="Overskrift1"/>
    <w:next w:val="Normal"/>
    <w:uiPriority w:val="39"/>
    <w:semiHidden/>
    <w:unhideWhenUsed/>
    <w:qFormat/>
    <w:rsid w:val="00DE7059"/>
    <w:pPr>
      <w:keepLines/>
      <w:numPr>
        <w:numId w:val="0"/>
      </w:numPr>
      <w:tabs>
        <w:tab w:val="left" w:pos="935"/>
      </w:tabs>
      <w:spacing w:before="240" w:after="0" w:line="259" w:lineRule="auto"/>
      <w:outlineLvl w:val="9"/>
    </w:pPr>
    <w:rPr>
      <w:rFonts w:asciiTheme="majorHAnsi" w:hAnsiTheme="majorHAnsi" w:cstheme="majorBidi"/>
      <w:b w:val="0"/>
      <w:caps w:val="0"/>
      <w:color w:val="2E74B5" w:themeColor="accent1" w:themeShade="BF"/>
      <w:sz w:val="32"/>
      <w:lang w:val="en-GB"/>
    </w:rPr>
  </w:style>
  <w:style w:type="character" w:styleId="Plassholdertekst">
    <w:name w:val="Placeholder Text"/>
    <w:basedOn w:val="Standardskriftforavsnitt"/>
    <w:uiPriority w:val="99"/>
    <w:semiHidden/>
    <w:rsid w:val="00DE7059"/>
    <w:rPr>
      <w:color w:val="808080"/>
    </w:rPr>
  </w:style>
  <w:style w:type="paragraph" w:styleId="Punktliste5">
    <w:name w:val="List Bullet 5"/>
    <w:basedOn w:val="Normal"/>
    <w:uiPriority w:val="99"/>
    <w:semiHidden/>
    <w:unhideWhenUsed/>
    <w:rsid w:val="00DE7059"/>
    <w:pPr>
      <w:numPr>
        <w:numId w:val="26"/>
      </w:numPr>
      <w:contextualSpacing/>
    </w:pPr>
  </w:style>
  <w:style w:type="paragraph" w:styleId="Rentekst">
    <w:name w:val="Plain Text"/>
    <w:basedOn w:val="Normal"/>
    <w:link w:val="RentekstTegn"/>
    <w:uiPriority w:val="99"/>
    <w:semiHidden/>
    <w:unhideWhenUsed/>
    <w:rsid w:val="00DE7059"/>
    <w:rPr>
      <w:rFonts w:ascii="Consolas" w:hAnsi="Consolas"/>
      <w:sz w:val="21"/>
      <w:szCs w:val="21"/>
    </w:rPr>
  </w:style>
  <w:style w:type="character" w:customStyle="1" w:styleId="RentekstTegn">
    <w:name w:val="Ren tekst Tegn"/>
    <w:basedOn w:val="Standardskriftforavsnitt"/>
    <w:link w:val="Rentekst"/>
    <w:uiPriority w:val="99"/>
    <w:semiHidden/>
    <w:rsid w:val="00DE7059"/>
    <w:rPr>
      <w:rFonts w:ascii="Consolas" w:hAnsi="Consolas"/>
      <w:sz w:val="21"/>
      <w:szCs w:val="21"/>
    </w:rPr>
  </w:style>
  <w:style w:type="table" w:styleId="Rutenettabell1lysuthevingsfarge1">
    <w:name w:val="Grid Table 1 Light Accent 1"/>
    <w:basedOn w:val="Vanligtabell"/>
    <w:uiPriority w:val="46"/>
    <w:rsid w:val="00DE7059"/>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DE7059"/>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DE7059"/>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DE7059"/>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DE705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DE7059"/>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DE705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DE7059"/>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Rutenettabell2uthevingsfarge2">
    <w:name w:val="Grid Table 2 Accent 2"/>
    <w:basedOn w:val="Vanligtabell"/>
    <w:uiPriority w:val="47"/>
    <w:rsid w:val="00DE7059"/>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2uthevingsfarge3">
    <w:name w:val="Grid Table 2 Accent 3"/>
    <w:basedOn w:val="Vanligtabell"/>
    <w:uiPriority w:val="47"/>
    <w:rsid w:val="00DE7059"/>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2uthevingsfarge4">
    <w:name w:val="Grid Table 2 Accent 4"/>
    <w:basedOn w:val="Vanligtabell"/>
    <w:uiPriority w:val="47"/>
    <w:rsid w:val="00DE7059"/>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2uthevingsfarge5">
    <w:name w:val="Grid Table 2 Accent 5"/>
    <w:basedOn w:val="Vanligtabell"/>
    <w:uiPriority w:val="47"/>
    <w:rsid w:val="00DE7059"/>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Rutenettabell2uthevingsfarge6">
    <w:name w:val="Grid Table 2 Accent 6"/>
    <w:basedOn w:val="Vanligtabell"/>
    <w:uiPriority w:val="47"/>
    <w:rsid w:val="00DE7059"/>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3">
    <w:name w:val="Grid Table 3"/>
    <w:basedOn w:val="Vanligtabell"/>
    <w:uiPriority w:val="48"/>
    <w:rsid w:val="00DE705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DE7059"/>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Rutenettabell3uthevingsfarge2">
    <w:name w:val="Grid Table 3 Accent 2"/>
    <w:basedOn w:val="Vanligtabell"/>
    <w:uiPriority w:val="48"/>
    <w:rsid w:val="00DE705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utenettabell3uthevingsfarge3">
    <w:name w:val="Grid Table 3 Accent 3"/>
    <w:basedOn w:val="Vanligtabell"/>
    <w:uiPriority w:val="48"/>
    <w:rsid w:val="00DE705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utenettabell3uthevingsfarge4">
    <w:name w:val="Grid Table 3 Accent 4"/>
    <w:basedOn w:val="Vanligtabell"/>
    <w:uiPriority w:val="48"/>
    <w:rsid w:val="00DE705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utenettabell3uthevingsfarge5">
    <w:name w:val="Grid Table 3 Accent 5"/>
    <w:basedOn w:val="Vanligtabell"/>
    <w:uiPriority w:val="48"/>
    <w:rsid w:val="00DE705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Rutenettabell3uthevingsfarge6">
    <w:name w:val="Grid Table 3 Accent 6"/>
    <w:basedOn w:val="Vanligtabell"/>
    <w:uiPriority w:val="48"/>
    <w:rsid w:val="00DE705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utenettabell4">
    <w:name w:val="Grid Table 4"/>
    <w:basedOn w:val="Vanligtabell"/>
    <w:uiPriority w:val="49"/>
    <w:rsid w:val="00DE705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DE7059"/>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Rutenettabell4uthevingsfarge2">
    <w:name w:val="Grid Table 4 Accent 2"/>
    <w:basedOn w:val="Vanligtabell"/>
    <w:uiPriority w:val="49"/>
    <w:rsid w:val="00DE705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4uthevingsfarge3">
    <w:name w:val="Grid Table 4 Accent 3"/>
    <w:basedOn w:val="Vanligtabell"/>
    <w:uiPriority w:val="49"/>
    <w:rsid w:val="00DE705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4uthevingsfarge4">
    <w:name w:val="Grid Table 4 Accent 4"/>
    <w:basedOn w:val="Vanligtabell"/>
    <w:uiPriority w:val="49"/>
    <w:rsid w:val="00DE705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4uthevingsfarge5">
    <w:name w:val="Grid Table 4 Accent 5"/>
    <w:basedOn w:val="Vanligtabell"/>
    <w:uiPriority w:val="49"/>
    <w:rsid w:val="00DE705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Rutenettabell4uthevingsfarge6">
    <w:name w:val="Grid Table 4 Accent 6"/>
    <w:basedOn w:val="Vanligtabell"/>
    <w:uiPriority w:val="49"/>
    <w:rsid w:val="00DE705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5mrk">
    <w:name w:val="Grid Table 5 Dark"/>
    <w:basedOn w:val="Vanligtabell"/>
    <w:uiPriority w:val="50"/>
    <w:rsid w:val="00DE705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DE705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Rutenettabell5mrkuthevingsfarge2">
    <w:name w:val="Grid Table 5 Dark Accent 2"/>
    <w:basedOn w:val="Vanligtabell"/>
    <w:uiPriority w:val="50"/>
    <w:rsid w:val="00DE705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Rutenettabell5mrkuthevingsfarge3">
    <w:name w:val="Grid Table 5 Dark Accent 3"/>
    <w:basedOn w:val="Vanligtabell"/>
    <w:uiPriority w:val="50"/>
    <w:rsid w:val="00DE705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Rutenettabell5mrkuthevingsfarge4">
    <w:name w:val="Grid Table 5 Dark Accent 4"/>
    <w:basedOn w:val="Vanligtabell"/>
    <w:uiPriority w:val="50"/>
    <w:rsid w:val="00DE705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Rutenettabell5mrkuthevingsfarge5">
    <w:name w:val="Grid Table 5 Dark Accent 5"/>
    <w:basedOn w:val="Vanligtabell"/>
    <w:uiPriority w:val="50"/>
    <w:rsid w:val="00DE705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Rutenettabell5mrkuthevingsfarge6">
    <w:name w:val="Grid Table 5 Dark Accent 6"/>
    <w:basedOn w:val="Vanligtabell"/>
    <w:uiPriority w:val="50"/>
    <w:rsid w:val="00DE705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Rutenettabell6fargerik">
    <w:name w:val="Grid Table 6 Colorful"/>
    <w:basedOn w:val="Vanligtabell"/>
    <w:uiPriority w:val="51"/>
    <w:rsid w:val="00DE705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DE705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Rutenettabell6fargerikuthevingsfarge2">
    <w:name w:val="Grid Table 6 Colorful Accent 2"/>
    <w:basedOn w:val="Vanligtabell"/>
    <w:uiPriority w:val="51"/>
    <w:rsid w:val="00DE7059"/>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6fargerikuthevingsfarge3">
    <w:name w:val="Grid Table 6 Colorful Accent 3"/>
    <w:basedOn w:val="Vanligtabell"/>
    <w:uiPriority w:val="51"/>
    <w:rsid w:val="00DE7059"/>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6fargerikuthevingsfarge4">
    <w:name w:val="Grid Table 6 Colorful Accent 4"/>
    <w:basedOn w:val="Vanligtabell"/>
    <w:uiPriority w:val="51"/>
    <w:rsid w:val="00DE7059"/>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6fargerikuthevingsfarge5">
    <w:name w:val="Grid Table 6 Colorful Accent 5"/>
    <w:basedOn w:val="Vanligtabell"/>
    <w:uiPriority w:val="51"/>
    <w:rsid w:val="00DE7059"/>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Rutenettabell6fargerikuthevingsfarge6">
    <w:name w:val="Grid Table 6 Colorful Accent 6"/>
    <w:basedOn w:val="Vanligtabell"/>
    <w:uiPriority w:val="51"/>
    <w:rsid w:val="00DE7059"/>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7fargerik">
    <w:name w:val="Grid Table 7 Colorful"/>
    <w:basedOn w:val="Vanligtabell"/>
    <w:uiPriority w:val="52"/>
    <w:rsid w:val="00DE705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DE705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Rutenettabell7fargerikuthevingsfarge2">
    <w:name w:val="Grid Table 7 Colorful Accent 2"/>
    <w:basedOn w:val="Vanligtabell"/>
    <w:uiPriority w:val="52"/>
    <w:rsid w:val="00DE7059"/>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utenettabell7fargerikuthevingsfarge3">
    <w:name w:val="Grid Table 7 Colorful Accent 3"/>
    <w:basedOn w:val="Vanligtabell"/>
    <w:uiPriority w:val="52"/>
    <w:rsid w:val="00DE7059"/>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utenettabell7fargerikuthevingsfarge4">
    <w:name w:val="Grid Table 7 Colorful Accent 4"/>
    <w:basedOn w:val="Vanligtabell"/>
    <w:uiPriority w:val="52"/>
    <w:rsid w:val="00DE7059"/>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utenettabell7fargerikuthevingsfarge5">
    <w:name w:val="Grid Table 7 Colorful Accent 5"/>
    <w:basedOn w:val="Vanligtabell"/>
    <w:uiPriority w:val="52"/>
    <w:rsid w:val="00DE7059"/>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Rutenettabell7fargerikuthevingsfarge6">
    <w:name w:val="Grid Table 7 Colorful Accent 6"/>
    <w:basedOn w:val="Vanligtabell"/>
    <w:uiPriority w:val="52"/>
    <w:rsid w:val="00DE7059"/>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utenettabelllys">
    <w:name w:val="Grid Table Light"/>
    <w:basedOn w:val="Vanligtabell"/>
    <w:uiPriority w:val="40"/>
    <w:rsid w:val="00DE705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utenettabell1lys">
    <w:name w:val="Grid Table 1 Light"/>
    <w:basedOn w:val="Vanligtabell"/>
    <w:uiPriority w:val="46"/>
    <w:rsid w:val="00DE705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idetall">
    <w:name w:val="page number"/>
    <w:basedOn w:val="Standardskriftforavsnitt"/>
    <w:uiPriority w:val="99"/>
    <w:semiHidden/>
    <w:unhideWhenUsed/>
    <w:rsid w:val="00DE7059"/>
  </w:style>
  <w:style w:type="character" w:styleId="Sluttnotereferanse">
    <w:name w:val="endnote reference"/>
    <w:basedOn w:val="Standardskriftforavsnitt"/>
    <w:uiPriority w:val="99"/>
    <w:semiHidden/>
    <w:unhideWhenUsed/>
    <w:rsid w:val="00DE7059"/>
    <w:rPr>
      <w:vertAlign w:val="superscript"/>
    </w:rPr>
  </w:style>
  <w:style w:type="paragraph" w:styleId="Sluttnotetekst">
    <w:name w:val="endnote text"/>
    <w:basedOn w:val="Normal"/>
    <w:link w:val="SluttnotetekstTegn"/>
    <w:uiPriority w:val="99"/>
    <w:semiHidden/>
    <w:unhideWhenUsed/>
    <w:rsid w:val="00DE7059"/>
  </w:style>
  <w:style w:type="character" w:customStyle="1" w:styleId="SluttnotetekstTegn">
    <w:name w:val="Sluttnotetekst Tegn"/>
    <w:basedOn w:val="Standardskriftforavsnitt"/>
    <w:link w:val="Sluttnotetekst"/>
    <w:uiPriority w:val="99"/>
    <w:semiHidden/>
    <w:rsid w:val="00DE7059"/>
    <w:rPr>
      <w:sz w:val="20"/>
      <w:szCs w:val="20"/>
    </w:rPr>
  </w:style>
  <w:style w:type="character" w:styleId="Sterk">
    <w:name w:val="Strong"/>
    <w:basedOn w:val="Standardskriftforavsnitt"/>
    <w:uiPriority w:val="22"/>
    <w:qFormat/>
    <w:rsid w:val="00DE7059"/>
    <w:rPr>
      <w:b/>
      <w:bCs/>
    </w:rPr>
  </w:style>
  <w:style w:type="character" w:styleId="Sterkreferanse">
    <w:name w:val="Intense Reference"/>
    <w:basedOn w:val="Standardskriftforavsnitt"/>
    <w:uiPriority w:val="32"/>
    <w:semiHidden/>
    <w:qFormat/>
    <w:rsid w:val="00DE7059"/>
    <w:rPr>
      <w:b/>
      <w:bCs/>
      <w:smallCaps/>
      <w:color w:val="5B9BD5" w:themeColor="accent1"/>
      <w:spacing w:val="5"/>
    </w:rPr>
  </w:style>
  <w:style w:type="character" w:styleId="Sterkutheving">
    <w:name w:val="Intense Emphasis"/>
    <w:basedOn w:val="Standardskriftforavsnitt"/>
    <w:uiPriority w:val="21"/>
    <w:semiHidden/>
    <w:qFormat/>
    <w:rsid w:val="00DE7059"/>
    <w:rPr>
      <w:i/>
      <w:iCs/>
      <w:color w:val="5B9BD5" w:themeColor="accent1"/>
    </w:rPr>
  </w:style>
  <w:style w:type="paragraph" w:styleId="Sterktsitat">
    <w:name w:val="Intense Quote"/>
    <w:basedOn w:val="Normal"/>
    <w:next w:val="Normal"/>
    <w:link w:val="SterktsitatTegn"/>
    <w:uiPriority w:val="30"/>
    <w:semiHidden/>
    <w:qFormat/>
    <w:rsid w:val="00DE705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SterktsitatTegn">
    <w:name w:val="Sterkt sitat Tegn"/>
    <w:basedOn w:val="Standardskriftforavsnitt"/>
    <w:link w:val="Sterktsitat"/>
    <w:uiPriority w:val="30"/>
    <w:rsid w:val="00DE7059"/>
    <w:rPr>
      <w:i/>
      <w:iCs/>
      <w:color w:val="5B9BD5" w:themeColor="accent1"/>
    </w:rPr>
  </w:style>
  <w:style w:type="paragraph" w:styleId="Stikkordregisteroverskrift">
    <w:name w:val="index heading"/>
    <w:basedOn w:val="Normal"/>
    <w:next w:val="Indeks1"/>
    <w:uiPriority w:val="99"/>
    <w:semiHidden/>
    <w:unhideWhenUsed/>
    <w:rsid w:val="00DE7059"/>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DE7059"/>
    <w:rPr>
      <w:smallCaps/>
      <w:color w:val="5A5A5A" w:themeColor="text1" w:themeTint="A5"/>
    </w:rPr>
  </w:style>
  <w:style w:type="character" w:styleId="Svakutheving">
    <w:name w:val="Subtle Emphasis"/>
    <w:basedOn w:val="Standardskriftforavsnitt"/>
    <w:uiPriority w:val="19"/>
    <w:semiHidden/>
    <w:qFormat/>
    <w:rsid w:val="00DE7059"/>
    <w:rPr>
      <w:i/>
      <w:iCs/>
      <w:color w:val="404040" w:themeColor="text1" w:themeTint="BF"/>
    </w:rPr>
  </w:style>
  <w:style w:type="table" w:styleId="Tabell-3D-effekt1">
    <w:name w:val="Table 3D effects 1"/>
    <w:basedOn w:val="Vanligtabell"/>
    <w:uiPriority w:val="99"/>
    <w:rsid w:val="00DE7059"/>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rsid w:val="00DE705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rsid w:val="00DE705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rsid w:val="00DE7059"/>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rsid w:val="00DE7059"/>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rsid w:val="00DE7059"/>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rsid w:val="00DE7059"/>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rsid w:val="00DE705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rsid w:val="00DE7059"/>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rsid w:val="00DE7059"/>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rsid w:val="00DE7059"/>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rsid w:val="00DE705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rsid w:val="00DE705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rsid w:val="00DE7059"/>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rsid w:val="00DE7059"/>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rsid w:val="00DE7059"/>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rsid w:val="00DE705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rsid w:val="00DE7059"/>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rsid w:val="00DE7059"/>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rsid w:val="00DE7059"/>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rsid w:val="00DE7059"/>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rsid w:val="00DE7059"/>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rsid w:val="00DE7059"/>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rsid w:val="00DE7059"/>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rsid w:val="00DE7059"/>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rsid w:val="00DE7059"/>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rsid w:val="00DE7059"/>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rsid w:val="00DE7059"/>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rsid w:val="00DE7059"/>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rsid w:val="00DE7059"/>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rsid w:val="00DE7059"/>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uiPriority w:val="39"/>
    <w:rsid w:val="00DE70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rsid w:val="00DE705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rsid w:val="00DE7059"/>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rsid w:val="00DE7059"/>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rsid w:val="00DE7059"/>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rsid w:val="00DE7059"/>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rsid w:val="00DE7059"/>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rsid w:val="00DE7059"/>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rsid w:val="00DE7059"/>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rsid w:val="00DE70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Brdtekst"/>
    <w:link w:val="TopptekstTegn"/>
    <w:uiPriority w:val="99"/>
    <w:unhideWhenUsed/>
    <w:rsid w:val="002844A5"/>
    <w:pPr>
      <w:tabs>
        <w:tab w:val="center" w:pos="4536"/>
        <w:tab w:val="right" w:pos="9072"/>
      </w:tabs>
    </w:pPr>
  </w:style>
  <w:style w:type="character" w:customStyle="1" w:styleId="TopptekstTegn">
    <w:name w:val="Topptekst Tegn"/>
    <w:basedOn w:val="Standardskriftforavsnitt"/>
    <w:link w:val="Topptekst"/>
    <w:uiPriority w:val="99"/>
    <w:rsid w:val="005947ED"/>
    <w:rPr>
      <w:rFonts w:ascii="Arial" w:hAnsi="Arial" w:cs="Arial"/>
      <w:lang w:val="nb-NO"/>
    </w:rPr>
  </w:style>
  <w:style w:type="paragraph" w:styleId="Underskrift">
    <w:name w:val="Signature"/>
    <w:basedOn w:val="Normal"/>
    <w:link w:val="UnderskriftTegn"/>
    <w:uiPriority w:val="99"/>
    <w:semiHidden/>
    <w:unhideWhenUsed/>
    <w:rsid w:val="00DE7059"/>
    <w:pPr>
      <w:ind w:left="4252"/>
    </w:pPr>
  </w:style>
  <w:style w:type="character" w:customStyle="1" w:styleId="UnderskriftTegn">
    <w:name w:val="Underskrift Tegn"/>
    <w:basedOn w:val="Standardskriftforavsnitt"/>
    <w:link w:val="Underskrift"/>
    <w:uiPriority w:val="99"/>
    <w:semiHidden/>
    <w:rsid w:val="00DE7059"/>
  </w:style>
  <w:style w:type="character" w:styleId="Utheving">
    <w:name w:val="Emphasis"/>
    <w:basedOn w:val="Standardskriftforavsnitt"/>
    <w:uiPriority w:val="20"/>
    <w:semiHidden/>
    <w:qFormat/>
    <w:rsid w:val="00DE7059"/>
    <w:rPr>
      <w:i/>
      <w:iCs/>
    </w:rPr>
  </w:style>
  <w:style w:type="paragraph" w:styleId="Vanliginnrykk">
    <w:name w:val="Normal Indent"/>
    <w:basedOn w:val="Normal"/>
    <w:uiPriority w:val="99"/>
    <w:semiHidden/>
    <w:unhideWhenUsed/>
    <w:rsid w:val="00DE7059"/>
    <w:pPr>
      <w:ind w:left="567"/>
    </w:pPr>
  </w:style>
  <w:style w:type="table" w:styleId="Vanligtabell1">
    <w:name w:val="Plain Table 1"/>
    <w:basedOn w:val="Vanligtabell"/>
    <w:uiPriority w:val="41"/>
    <w:rsid w:val="00DE705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DE705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DE705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DE705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DE705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nkel">
    <w:name w:val="Enkel"/>
    <w:basedOn w:val="Normal"/>
    <w:rsid w:val="00E54AB7"/>
    <w:pPr>
      <w:autoSpaceDE w:val="0"/>
      <w:autoSpaceDN w:val="0"/>
    </w:pPr>
    <w:rPr>
      <w:rFonts w:eastAsia="Times New Roman" w:cs="Arial"/>
      <w:sz w:val="24"/>
      <w:szCs w:val="24"/>
      <w:lang w:val="nb-NO" w:eastAsia="nb-NO"/>
    </w:rPr>
  </w:style>
  <w:style w:type="paragraph" w:customStyle="1" w:styleId="Default">
    <w:name w:val="Default"/>
    <w:rsid w:val="00E54AB7"/>
    <w:pPr>
      <w:autoSpaceDE w:val="0"/>
      <w:autoSpaceDN w:val="0"/>
      <w:adjustRightInd w:val="0"/>
    </w:pPr>
    <w:rPr>
      <w:rFonts w:ascii="Arial" w:eastAsia="Times New Roman" w:hAnsi="Arial" w:cs="Arial"/>
      <w:color w:val="000000"/>
      <w:sz w:val="24"/>
      <w:szCs w:val="24"/>
      <w:lang w:val="nb-NO" w:eastAsia="nb-NO"/>
    </w:rPr>
  </w:style>
  <w:style w:type="character" w:customStyle="1" w:styleId="UnresolvedMention1">
    <w:name w:val="Unresolved Mention1"/>
    <w:basedOn w:val="Standardskriftforavsnitt"/>
    <w:uiPriority w:val="99"/>
    <w:semiHidden/>
    <w:unhideWhenUsed/>
    <w:rsid w:val="00CE4427"/>
    <w:rPr>
      <w:color w:val="605E5C"/>
      <w:shd w:val="clear" w:color="auto" w:fill="E1DFDD"/>
    </w:rPr>
  </w:style>
  <w:style w:type="paragraph" w:styleId="Revisjon">
    <w:name w:val="Revision"/>
    <w:hidden/>
    <w:uiPriority w:val="99"/>
    <w:semiHidden/>
    <w:rsid w:val="001F16AA"/>
    <w:rPr>
      <w:rFonts w:ascii="Arial" w:hAnsi="Arial"/>
    </w:rPr>
  </w:style>
  <w:style w:type="character" w:styleId="Ulstomtale">
    <w:name w:val="Unresolved Mention"/>
    <w:basedOn w:val="Standardskriftforavsnitt"/>
    <w:uiPriority w:val="99"/>
    <w:rsid w:val="00835571"/>
    <w:rPr>
      <w:color w:val="605E5C"/>
      <w:shd w:val="clear" w:color="auto" w:fill="E1DFDD"/>
    </w:rPr>
  </w:style>
  <w:style w:type="paragraph" w:customStyle="1" w:styleId="FirstParagraph">
    <w:name w:val="First Paragraph"/>
    <w:basedOn w:val="Brdtekst"/>
    <w:next w:val="Brdtekst"/>
    <w:qFormat/>
    <w:rsid w:val="009326A9"/>
    <w:pPr>
      <w:spacing w:before="180" w:after="180" w:line="240" w:lineRule="auto"/>
    </w:pPr>
    <w:rPr>
      <w:rFonts w:asciiTheme="minorHAnsi" w:hAnsiTheme="minorHAnsi" w:cstheme="minorBidi"/>
      <w:sz w:val="24"/>
      <w:szCs w:val="24"/>
      <w:lang w:val="en-US"/>
    </w:rPr>
  </w:style>
  <w:style w:type="paragraph" w:customStyle="1" w:styleId="Compact">
    <w:name w:val="Compact"/>
    <w:basedOn w:val="Brdtekst"/>
    <w:qFormat/>
    <w:rsid w:val="009326A9"/>
    <w:pPr>
      <w:spacing w:before="36" w:after="36" w:line="240" w:lineRule="auto"/>
    </w:pPr>
    <w:rPr>
      <w:rFonts w:asciiTheme="minorHAnsi" w:hAnsiTheme="minorHAnsi" w:cstheme="minorBid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901380">
      <w:bodyDiv w:val="1"/>
      <w:marLeft w:val="0"/>
      <w:marRight w:val="0"/>
      <w:marTop w:val="0"/>
      <w:marBottom w:val="0"/>
      <w:divBdr>
        <w:top w:val="none" w:sz="0" w:space="0" w:color="auto"/>
        <w:left w:val="none" w:sz="0" w:space="0" w:color="auto"/>
        <w:bottom w:val="none" w:sz="0" w:space="0" w:color="auto"/>
        <w:right w:val="none" w:sz="0" w:space="0" w:color="auto"/>
      </w:divBdr>
    </w:div>
    <w:div w:id="461193160">
      <w:bodyDiv w:val="1"/>
      <w:marLeft w:val="0"/>
      <w:marRight w:val="0"/>
      <w:marTop w:val="0"/>
      <w:marBottom w:val="0"/>
      <w:divBdr>
        <w:top w:val="none" w:sz="0" w:space="0" w:color="auto"/>
        <w:left w:val="none" w:sz="0" w:space="0" w:color="auto"/>
        <w:bottom w:val="none" w:sz="0" w:space="0" w:color="auto"/>
        <w:right w:val="none" w:sz="0" w:space="0" w:color="auto"/>
      </w:divBdr>
    </w:div>
    <w:div w:id="852378049">
      <w:bodyDiv w:val="1"/>
      <w:marLeft w:val="0"/>
      <w:marRight w:val="0"/>
      <w:marTop w:val="0"/>
      <w:marBottom w:val="0"/>
      <w:divBdr>
        <w:top w:val="none" w:sz="0" w:space="0" w:color="auto"/>
        <w:left w:val="none" w:sz="0" w:space="0" w:color="auto"/>
        <w:bottom w:val="none" w:sz="0" w:space="0" w:color="auto"/>
        <w:right w:val="none" w:sz="0" w:space="0" w:color="auto"/>
      </w:divBdr>
    </w:div>
    <w:div w:id="1603683722">
      <w:bodyDiv w:val="1"/>
      <w:marLeft w:val="0"/>
      <w:marRight w:val="0"/>
      <w:marTop w:val="0"/>
      <w:marBottom w:val="0"/>
      <w:divBdr>
        <w:top w:val="none" w:sz="0" w:space="0" w:color="auto"/>
        <w:left w:val="none" w:sz="0" w:space="0" w:color="auto"/>
        <w:bottom w:val="none" w:sz="0" w:space="0" w:color="auto"/>
        <w:right w:val="none" w:sz="0" w:space="0" w:color="auto"/>
      </w:divBdr>
    </w:div>
    <w:div w:id="177119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1FF7BB74-0CAF-4B7E-B645-2FF7850F6537}">
    <t:Anchor>
      <t:Comment id="938944064"/>
    </t:Anchor>
    <t:History>
      <t:Event id="{3B26697F-E270-4BB7-9A2B-B9B8B2272FAC}" time="2026-02-15T14:51:23.503Z">
        <t:Attribution userId="S::anne-teresa.luciani@dfo.no::f4373d55-8cf7-40ba-8c28-b949aaa19f7f" userProvider="AD" userName="Anne-Teresa Luciani"/>
        <t:Anchor>
          <t:Comment id="938944064"/>
        </t:Anchor>
        <t:Create/>
      </t:Event>
      <t:Event id="{A6E7B4D3-6BBC-43DF-931F-E35CA6564301}" time="2026-02-15T14:51:23.503Z">
        <t:Attribution userId="S::anne-teresa.luciani@dfo.no::f4373d55-8cf7-40ba-8c28-b949aaa19f7f" userProvider="AD" userName="Anne-Teresa Luciani"/>
        <t:Anchor>
          <t:Comment id="938944064"/>
        </t:Anchor>
        <t:Assign userId="S::Kenneth.Steinsland-Andreassen@dfo.no::5f9db602-9cc7-4760-bbf3-e80af6195d47" userProvider="AD" userName="Kenneth Steinsland-Andreassen"/>
      </t:Event>
      <t:Event id="{D6F2ADA6-2657-443F-9FBA-B1C9E8CB123C}" time="2026-02-15T14:51:23.503Z">
        <t:Attribution userId="S::anne-teresa.luciani@dfo.no::f4373d55-8cf7-40ba-8c28-b949aaa19f7f" userProvider="AD" userName="Anne-Teresa Luciani"/>
        <t:Anchor>
          <t:Comment id="938944064"/>
        </t:Anchor>
        <t:SetTitle title="@Kenneth Steinsland-Andreassen skal vi øke rammen med 10 MNOK til konsulentstøtte?"/>
      </t:Event>
    </t:History>
  </t:Task>
  <t:Task id="{EF9C15B5-B733-49C2-BF42-5DC28F9F070B}">
    <t:Anchor>
      <t:Comment id="743768610"/>
    </t:Anchor>
    <t:History>
      <t:Event id="{80C7EC34-6F03-4C26-AB29-6C8B0674DDE4}" time="2026-04-27T07:42:20.515Z">
        <t:Attribution userId="S::kenneth.steinsland-andreassen@dfo.no::5f9db602-9cc7-4760-bbf3-e80af6195d47" userProvider="AD" userName="Kenneth Steinsland-Andreassen"/>
        <t:Anchor>
          <t:Comment id="743768610"/>
        </t:Anchor>
        <t:Create/>
      </t:Event>
      <t:Event id="{E9C0B829-31E4-483F-968C-0B250427358E}" time="2026-04-27T07:42:20.515Z">
        <t:Attribution userId="S::kenneth.steinsland-andreassen@dfo.no::5f9db602-9cc7-4760-bbf3-e80af6195d47" userProvider="AD" userName="Kenneth Steinsland-Andreassen"/>
        <t:Anchor>
          <t:Comment id="743768610"/>
        </t:Anchor>
        <t:Assign userId="S::Inan.Begic@dfo.no::1bf93b0d-ad47-468f-b883-274c0d04c90f" userProvider="AD" userName="Inan Begic"/>
      </t:Event>
      <t:Event id="{459B3EE5-8755-479D-944F-B51C4690C475}" time="2026-04-27T07:42:20.515Z">
        <t:Attribution userId="S::kenneth.steinsland-andreassen@dfo.no::5f9db602-9cc7-4760-bbf3-e80af6195d47" userProvider="AD" userName="Kenneth Steinsland-Andreassen"/>
        <t:Anchor>
          <t:Comment id="743768610"/>
        </t:Anchor>
        <t:SetTitle title="@Inan Begic er det noen regler for om man kan ta 5 år? Er det maks 4 år som vi kan ha på avtalen?"/>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35d6afb-7b9e-4c00-8b19-d609aeedaf37">
      <Terms xmlns="http://schemas.microsoft.com/office/infopath/2007/PartnerControls"/>
    </lcf76f155ced4ddcb4097134ff3c332f>
    <TaxCatchAll xmlns="24343904-e231-403c-9c48-45d0efba0fb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E836044DF2B6F42A9FDD3B17A4739AB" ma:contentTypeVersion="16" ma:contentTypeDescription="Opprett et nytt dokument." ma:contentTypeScope="" ma:versionID="2d9b8a585fe21b58385a9fb0cb3f9d2b">
  <xsd:schema xmlns:xsd="http://www.w3.org/2001/XMLSchema" xmlns:xs="http://www.w3.org/2001/XMLSchema" xmlns:p="http://schemas.microsoft.com/office/2006/metadata/properties" xmlns:ns2="735d6afb-7b9e-4c00-8b19-d609aeedaf37" xmlns:ns3="24343904-e231-403c-9c48-45d0efba0fb2" targetNamespace="http://schemas.microsoft.com/office/2006/metadata/properties" ma:root="true" ma:fieldsID="283dabdbc9bcf857b44ad5006e53f694" ns2:_="" ns3:_="">
    <xsd:import namespace="735d6afb-7b9e-4c00-8b19-d609aeedaf37"/>
    <xsd:import namespace="24343904-e231-403c-9c48-45d0efba0f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5d6afb-7b9e-4c00-8b19-d609aeeda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43904-e231-403c-9c48-45d0efba0fb2"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2aefb7ee-274b-4828-aaa0-4c4bcdc2e445}" ma:internalName="TaxCatchAll" ma:showField="CatchAllData" ma:web="24343904-e231-403c-9c48-45d0efba0f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p r o p e r t i e s   x m l n s = " h t t p : / / w w w . i m a n a g e . c o m / w o r k / x m l s c h e m a " >  
     < d o c u m e n t i d > L E G A L ! 5 1 4 4 9 4 6 1 . 1 < / d o c u m e n t i d >  
     < s e n d e r i d > R D 5 9 < / s e n d e r i d >  
     < s e n d e r e m a i l > H . R O A L D @ H A A V I N D . N O < / s e n d e r e m a i l >  
     < l a s t m o d i f i e d > 2 0 2 2 - 0 5 - 1 8 T 1 3 : 3 8 : 0 0 . 0 0 0 0 0 0 0 + 0 2 : 0 0 < / l a s t m o d i f i e d >  
     < d a t a b a s e > L E G A L < / d a t a b a s e >  
 < / p r o p e r t i e s > 
</file>

<file path=customXml/itemProps1.xml><?xml version="1.0" encoding="utf-8"?>
<ds:datastoreItem xmlns:ds="http://schemas.openxmlformats.org/officeDocument/2006/customXml" ds:itemID="{387CF3CE-492B-4D7E-B340-C3A1411B9F53}">
  <ds:schemaRefs>
    <ds:schemaRef ds:uri="http://schemas.microsoft.com/sharepoint/v3/contenttype/forms"/>
  </ds:schemaRefs>
</ds:datastoreItem>
</file>

<file path=customXml/itemProps2.xml><?xml version="1.0" encoding="utf-8"?>
<ds:datastoreItem xmlns:ds="http://schemas.openxmlformats.org/officeDocument/2006/customXml" ds:itemID="{CE2579A3-0197-4C5A-B64E-8E944B32B6E4}">
  <ds:schemaRefs>
    <ds:schemaRef ds:uri="http://schemas.microsoft.com/office/2006/metadata/properties"/>
    <ds:schemaRef ds:uri="http://schemas.microsoft.com/office/infopath/2007/PartnerControls"/>
    <ds:schemaRef ds:uri="735d6afb-7b9e-4c00-8b19-d609aeedaf37"/>
    <ds:schemaRef ds:uri="24343904-e231-403c-9c48-45d0efba0fb2"/>
  </ds:schemaRefs>
</ds:datastoreItem>
</file>

<file path=customXml/itemProps3.xml><?xml version="1.0" encoding="utf-8"?>
<ds:datastoreItem xmlns:ds="http://schemas.openxmlformats.org/officeDocument/2006/customXml" ds:itemID="{79F5F9D2-BAAB-4A01-8A23-9EB7568D8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5d6afb-7b9e-4c00-8b19-d609aeedaf37"/>
    <ds:schemaRef ds:uri="24343904-e231-403c-9c48-45d0efba0f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855D02-3B8B-457F-976B-849481D4F80E}">
  <ds:schemaRefs>
    <ds:schemaRef ds:uri="http://schemas.openxmlformats.org/officeDocument/2006/bibliography"/>
  </ds:schemaRefs>
</ds:datastoreItem>
</file>

<file path=customXml/itemProps5.xml><?xml version="1.0" encoding="utf-8"?>
<ds:datastoreItem xmlns:ds="http://schemas.openxmlformats.org/officeDocument/2006/customXml" ds:itemID="{D8AA7AD0-2685-4EF7-A3CC-703E28D89400}">
  <ds:schemaRefs>
    <ds:schemaRef ds:uri="http://www.imanage.com/work/xmlschema"/>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7</TotalTime>
  <Pages>16</Pages>
  <Words>4657</Words>
  <Characters>24686</Characters>
  <Application>Microsoft Office Word</Application>
  <DocSecurity>0</DocSecurity>
  <Lines>205</Lines>
  <Paragraphs>58</Paragraphs>
  <ScaleCrop>false</ScaleCrop>
  <Company/>
  <LinksUpToDate>false</LinksUpToDate>
  <CharactersWithSpaces>29285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 Maria Johannessen</dc:creator>
  <cp:keywords/>
  <cp:lastModifiedBy>Inan Begic</cp:lastModifiedBy>
  <cp:revision>45</cp:revision>
  <dcterms:created xsi:type="dcterms:W3CDTF">2026-06-19T07:14:00Z</dcterms:created>
  <dcterms:modified xsi:type="dcterms:W3CDTF">2026-06-23T14:58:00Z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WorkKunde">
    <vt:lpwstr>63625</vt:lpwstr>
  </property>
  <property fmtid="{D5CDD505-2E9C-101B-9397-08002B2CF9AE}" pid="3" name="iManageWorkSak">
    <vt:lpwstr>63625-008</vt:lpwstr>
  </property>
  <property fmtid="{D5CDD505-2E9C-101B-9397-08002B2CF9AE}" pid="4" name="ContentTypeId">
    <vt:lpwstr>0x010100CE836044DF2B6F42A9FDD3B17A4739AB</vt:lpwstr>
  </property>
  <property fmtid="{D5CDD505-2E9C-101B-9397-08002B2CF9AE}" pid="5" name="MediaServiceImageTags">
    <vt:lpwstr/>
  </property>
</Properties>
</file>